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E611F" w14:textId="6C929289" w:rsidR="002F2FE7" w:rsidRDefault="002F2FE7"/>
    <w:tbl>
      <w:tblPr>
        <w:tblStyle w:val="TableGrid"/>
        <w:tblpPr w:leftFromText="180" w:rightFromText="180" w:vertAnchor="page" w:horzAnchor="page" w:tblpX="1163" w:tblpY="1625"/>
        <w:tblW w:w="14175" w:type="dxa"/>
        <w:tblLook w:val="04A0" w:firstRow="1" w:lastRow="0" w:firstColumn="1" w:lastColumn="0" w:noHBand="0" w:noVBand="1"/>
      </w:tblPr>
      <w:tblGrid>
        <w:gridCol w:w="1620"/>
        <w:gridCol w:w="1435"/>
        <w:gridCol w:w="7701"/>
        <w:gridCol w:w="3419"/>
      </w:tblGrid>
      <w:tr w:rsidR="00E74F0F" w:rsidRPr="00122E57" w14:paraId="371C0045" w14:textId="77777777" w:rsidTr="00E74F0F">
        <w:tc>
          <w:tcPr>
            <w:tcW w:w="1620" w:type="dxa"/>
            <w:shd w:val="clear" w:color="auto" w:fill="000000" w:themeFill="text1"/>
          </w:tcPr>
          <w:p w14:paraId="4DAB6F11" w14:textId="2ECB5A88" w:rsidR="004102C6" w:rsidRPr="00122E57" w:rsidRDefault="00122E57" w:rsidP="00E74F0F">
            <w:pPr>
              <w:rPr>
                <w:rFonts w:ascii="Gill Sans" w:hAnsi="Gill Sans" w:cs="Gill Sans"/>
                <w:sz w:val="20"/>
                <w:szCs w:val="20"/>
              </w:rPr>
            </w:pPr>
            <w:r w:rsidRPr="00122E57">
              <w:rPr>
                <w:rFonts w:ascii="Gill Sans" w:hAnsi="Gill Sans" w:cs="Gill Sans" w:hint="cs"/>
                <w:sz w:val="20"/>
                <w:szCs w:val="20"/>
              </w:rPr>
              <w:t xml:space="preserve">Lesson 1: </w:t>
            </w:r>
            <w:r w:rsidR="004102C6" w:rsidRPr="00122E57">
              <w:rPr>
                <w:rFonts w:ascii="Gill Sans" w:hAnsi="Gill Sans" w:cs="Gill Sans" w:hint="cs"/>
                <w:sz w:val="20"/>
                <w:szCs w:val="20"/>
              </w:rPr>
              <w:t xml:space="preserve">Nature </w:t>
            </w:r>
          </w:p>
        </w:tc>
        <w:tc>
          <w:tcPr>
            <w:tcW w:w="1435" w:type="dxa"/>
          </w:tcPr>
          <w:p w14:paraId="71333599" w14:textId="77777777" w:rsidR="00581C6A" w:rsidRDefault="00581C6A" w:rsidP="00E74F0F">
            <w:pPr>
              <w:rPr>
                <w:rFonts w:ascii="Gill Sans" w:hAnsi="Gill Sans" w:cs="Gill Sans"/>
                <w:sz w:val="20"/>
                <w:szCs w:val="20"/>
              </w:rPr>
            </w:pPr>
          </w:p>
          <w:p w14:paraId="261EA96B" w14:textId="5A119FFB" w:rsidR="00122E57" w:rsidRPr="00122E57" w:rsidRDefault="00122E57" w:rsidP="00E74F0F">
            <w:pPr>
              <w:rPr>
                <w:rFonts w:ascii="Gill Sans" w:hAnsi="Gill Sans" w:cs="Gill Sans"/>
                <w:sz w:val="20"/>
                <w:szCs w:val="20"/>
              </w:rPr>
            </w:pPr>
            <w:r w:rsidRPr="00122E57">
              <w:rPr>
                <w:rFonts w:ascii="Gill Sans" w:hAnsi="Gill Sans" w:cs="Gill Sans" w:hint="cs"/>
                <w:sz w:val="20"/>
                <w:szCs w:val="20"/>
              </w:rPr>
              <w:t>Recommended age group:</w:t>
            </w:r>
          </w:p>
          <w:p w14:paraId="44D0BBA3" w14:textId="5059F527" w:rsidR="004102C6" w:rsidRPr="00122E57" w:rsidRDefault="00122E57" w:rsidP="00E74F0F">
            <w:pPr>
              <w:rPr>
                <w:rFonts w:ascii="Gill Sans" w:hAnsi="Gill Sans" w:cs="Gill Sans"/>
                <w:sz w:val="20"/>
                <w:szCs w:val="20"/>
              </w:rPr>
            </w:pPr>
            <w:r w:rsidRPr="00122E57">
              <w:rPr>
                <w:rFonts w:ascii="Gill Sans" w:hAnsi="Gill Sans" w:cs="Gill Sans" w:hint="cs"/>
                <w:sz w:val="20"/>
                <w:szCs w:val="20"/>
              </w:rPr>
              <w:t>7 – 11 Years</w:t>
            </w:r>
          </w:p>
          <w:p w14:paraId="16BB3B9A" w14:textId="77777777" w:rsidR="004102C6" w:rsidRPr="00122E57" w:rsidRDefault="004102C6" w:rsidP="00E74F0F">
            <w:pPr>
              <w:rPr>
                <w:rFonts w:ascii="Gill Sans" w:hAnsi="Gill Sans" w:cs="Gill Sans"/>
                <w:sz w:val="20"/>
                <w:szCs w:val="20"/>
              </w:rPr>
            </w:pPr>
          </w:p>
          <w:p w14:paraId="27EA3F31" w14:textId="77777777" w:rsidR="004102C6" w:rsidRPr="00122E57" w:rsidRDefault="004102C6" w:rsidP="00E74F0F">
            <w:pPr>
              <w:rPr>
                <w:rFonts w:ascii="Gill Sans" w:hAnsi="Gill Sans" w:cs="Gill Sans"/>
                <w:sz w:val="20"/>
                <w:szCs w:val="20"/>
              </w:rPr>
            </w:pPr>
          </w:p>
          <w:p w14:paraId="6086EFC6" w14:textId="77777777" w:rsidR="004102C6" w:rsidRPr="00122E57" w:rsidRDefault="004102C6" w:rsidP="00E74F0F">
            <w:pPr>
              <w:rPr>
                <w:rFonts w:ascii="Gill Sans" w:hAnsi="Gill Sans" w:cs="Gill Sans"/>
                <w:sz w:val="20"/>
                <w:szCs w:val="20"/>
              </w:rPr>
            </w:pPr>
            <w:r w:rsidRPr="00122E57">
              <w:rPr>
                <w:rFonts w:ascii="Gill Sans" w:hAnsi="Gill Sans" w:cs="Gill Sans" w:hint="cs"/>
                <w:sz w:val="20"/>
                <w:szCs w:val="20"/>
              </w:rPr>
              <w:t xml:space="preserve"> </w:t>
            </w:r>
          </w:p>
        </w:tc>
        <w:tc>
          <w:tcPr>
            <w:tcW w:w="7701" w:type="dxa"/>
          </w:tcPr>
          <w:p w14:paraId="0723221D" w14:textId="77777777" w:rsidR="00581C6A" w:rsidRDefault="00581C6A" w:rsidP="00E74F0F">
            <w:pPr>
              <w:rPr>
                <w:rFonts w:ascii="Gill Sans" w:hAnsi="Gill Sans" w:cs="Gill Sans"/>
                <w:sz w:val="20"/>
                <w:szCs w:val="20"/>
              </w:rPr>
            </w:pPr>
          </w:p>
          <w:p w14:paraId="33A968E1" w14:textId="549C317B" w:rsidR="004102C6" w:rsidRPr="00122E57" w:rsidRDefault="00122E57" w:rsidP="00E74F0F">
            <w:pPr>
              <w:rPr>
                <w:rFonts w:ascii="Gill Sans" w:hAnsi="Gill Sans" w:cs="Gill Sans"/>
                <w:sz w:val="20"/>
                <w:szCs w:val="20"/>
              </w:rPr>
            </w:pPr>
            <w:r w:rsidRPr="00122E57">
              <w:rPr>
                <w:rFonts w:ascii="Gill Sans" w:hAnsi="Gill Sans" w:cs="Gill Sans" w:hint="cs"/>
                <w:sz w:val="20"/>
                <w:szCs w:val="20"/>
              </w:rPr>
              <w:t xml:space="preserve">Learning Outcomes: Students </w:t>
            </w:r>
            <w:proofErr w:type="gramStart"/>
            <w:r w:rsidRPr="00122E57">
              <w:rPr>
                <w:rFonts w:ascii="Gill Sans" w:hAnsi="Gill Sans" w:cs="Gill Sans" w:hint="cs"/>
                <w:sz w:val="20"/>
                <w:szCs w:val="20"/>
              </w:rPr>
              <w:t>will:-</w:t>
            </w:r>
            <w:proofErr w:type="gramEnd"/>
          </w:p>
          <w:p w14:paraId="48900D5E" w14:textId="77777777" w:rsidR="00122E57" w:rsidRPr="00122E57" w:rsidRDefault="00122E57" w:rsidP="00E74F0F">
            <w:pPr>
              <w:rPr>
                <w:rFonts w:ascii="Gill Sans" w:hAnsi="Gill Sans" w:cs="Gill Sans"/>
                <w:sz w:val="20"/>
                <w:szCs w:val="20"/>
              </w:rPr>
            </w:pPr>
          </w:p>
          <w:p w14:paraId="3FAC951A" w14:textId="77777777" w:rsidR="004102C6" w:rsidRPr="00122E57" w:rsidRDefault="005B4B70" w:rsidP="00E74F0F">
            <w:pPr>
              <w:pStyle w:val="ListParagraph"/>
              <w:numPr>
                <w:ilvl w:val="0"/>
                <w:numId w:val="14"/>
              </w:numPr>
              <w:ind w:left="221" w:hanging="221"/>
              <w:rPr>
                <w:rFonts w:ascii="Gill Sans" w:hAnsi="Gill Sans" w:cs="Gill Sans"/>
                <w:sz w:val="20"/>
                <w:szCs w:val="20"/>
              </w:rPr>
            </w:pPr>
            <w:r w:rsidRPr="00122E57">
              <w:rPr>
                <w:rFonts w:ascii="Gill Sans" w:hAnsi="Gill Sans" w:cs="Gill Sans" w:hint="cs"/>
                <w:sz w:val="20"/>
                <w:szCs w:val="20"/>
              </w:rPr>
              <w:t xml:space="preserve">Students will develop confidence in both performing and creating. </w:t>
            </w:r>
          </w:p>
          <w:p w14:paraId="01597310" w14:textId="77777777" w:rsidR="005B4B70" w:rsidRPr="00122E57" w:rsidRDefault="005B4B70" w:rsidP="00E74F0F">
            <w:pPr>
              <w:pStyle w:val="ListParagraph"/>
              <w:numPr>
                <w:ilvl w:val="0"/>
                <w:numId w:val="14"/>
              </w:numPr>
              <w:ind w:left="221" w:hanging="221"/>
              <w:rPr>
                <w:rFonts w:ascii="Gill Sans" w:hAnsi="Gill Sans" w:cs="Gill Sans"/>
                <w:sz w:val="20"/>
                <w:szCs w:val="20"/>
              </w:rPr>
            </w:pPr>
            <w:r w:rsidRPr="00122E57">
              <w:rPr>
                <w:rFonts w:ascii="Gill Sans" w:hAnsi="Gill Sans" w:cs="Gill Sans" w:hint="cs"/>
                <w:sz w:val="20"/>
                <w:szCs w:val="20"/>
              </w:rPr>
              <w:t xml:space="preserve">Work in pairs and trios to explore movement options. </w:t>
            </w:r>
          </w:p>
          <w:p w14:paraId="52FED89B" w14:textId="77777777" w:rsidR="005B4B70" w:rsidRPr="00122E57" w:rsidRDefault="0056307A" w:rsidP="00E74F0F">
            <w:pPr>
              <w:pStyle w:val="ListParagraph"/>
              <w:numPr>
                <w:ilvl w:val="0"/>
                <w:numId w:val="14"/>
              </w:numPr>
              <w:ind w:left="221" w:hanging="221"/>
              <w:rPr>
                <w:rFonts w:ascii="Gill Sans" w:hAnsi="Gill Sans" w:cs="Gill Sans"/>
                <w:sz w:val="20"/>
                <w:szCs w:val="20"/>
              </w:rPr>
            </w:pPr>
            <w:r w:rsidRPr="00122E57">
              <w:rPr>
                <w:rFonts w:ascii="Gill Sans" w:hAnsi="Gill Sans" w:cs="Gill Sans" w:hint="cs"/>
                <w:sz w:val="20"/>
                <w:szCs w:val="20"/>
              </w:rPr>
              <w:t xml:space="preserve">Learn a set movement phrase, being precise with movement choices. </w:t>
            </w:r>
          </w:p>
          <w:p w14:paraId="65F60AD4" w14:textId="77777777" w:rsidR="0056307A" w:rsidRPr="00122E57" w:rsidRDefault="0056307A" w:rsidP="00E74F0F">
            <w:pPr>
              <w:pStyle w:val="ListParagraph"/>
              <w:numPr>
                <w:ilvl w:val="0"/>
                <w:numId w:val="14"/>
              </w:numPr>
              <w:ind w:left="221" w:hanging="221"/>
              <w:rPr>
                <w:rFonts w:ascii="Gill Sans" w:hAnsi="Gill Sans" w:cs="Gill Sans"/>
                <w:sz w:val="20"/>
                <w:szCs w:val="20"/>
              </w:rPr>
            </w:pPr>
            <w:r w:rsidRPr="00122E57">
              <w:rPr>
                <w:rFonts w:ascii="Gill Sans" w:hAnsi="Gill Sans" w:cs="Gill Sans" w:hint="cs"/>
                <w:sz w:val="20"/>
                <w:szCs w:val="20"/>
              </w:rPr>
              <w:t xml:space="preserve">Make strong links between science and dance. </w:t>
            </w:r>
          </w:p>
          <w:p w14:paraId="05295370" w14:textId="31640A90" w:rsidR="00122E57" w:rsidRPr="00122E57" w:rsidRDefault="00122E57" w:rsidP="00E74F0F">
            <w:pPr>
              <w:pStyle w:val="ListParagraph"/>
              <w:ind w:left="221"/>
              <w:rPr>
                <w:rFonts w:ascii="Gill Sans" w:hAnsi="Gill Sans" w:cs="Gill Sans"/>
                <w:sz w:val="20"/>
                <w:szCs w:val="20"/>
              </w:rPr>
            </w:pPr>
          </w:p>
        </w:tc>
        <w:tc>
          <w:tcPr>
            <w:tcW w:w="3419" w:type="dxa"/>
          </w:tcPr>
          <w:p w14:paraId="6273DEB7" w14:textId="77777777" w:rsidR="00581C6A" w:rsidRDefault="00581C6A" w:rsidP="00581C6A">
            <w:pPr>
              <w:ind w:left="221" w:hanging="221"/>
              <w:rPr>
                <w:rFonts w:ascii="Gill Sans" w:hAnsi="Gill Sans" w:cs="Gill Sans"/>
                <w:sz w:val="20"/>
                <w:szCs w:val="20"/>
              </w:rPr>
            </w:pPr>
          </w:p>
          <w:p w14:paraId="1D729F0B" w14:textId="69E0719F" w:rsidR="004102C6" w:rsidRDefault="00122E57" w:rsidP="00581C6A">
            <w:pPr>
              <w:ind w:left="221" w:hanging="221"/>
              <w:rPr>
                <w:rFonts w:ascii="Gill Sans" w:hAnsi="Gill Sans" w:cs="Gill Sans"/>
                <w:sz w:val="20"/>
                <w:szCs w:val="20"/>
              </w:rPr>
            </w:pPr>
            <w:r w:rsidRPr="00122E57">
              <w:rPr>
                <w:rFonts w:ascii="Gill Sans" w:hAnsi="Gill Sans" w:cs="Gill Sans" w:hint="cs"/>
                <w:sz w:val="20"/>
                <w:szCs w:val="20"/>
              </w:rPr>
              <w:t xml:space="preserve">Suggestions: </w:t>
            </w:r>
          </w:p>
          <w:p w14:paraId="5C5354A6" w14:textId="77777777" w:rsidR="00581C6A" w:rsidRPr="00122E57" w:rsidRDefault="00581C6A" w:rsidP="00581C6A">
            <w:pPr>
              <w:ind w:left="221" w:hanging="221"/>
              <w:rPr>
                <w:rFonts w:ascii="Gill Sans" w:hAnsi="Gill Sans" w:cs="Gill Sans"/>
                <w:sz w:val="20"/>
                <w:szCs w:val="20"/>
              </w:rPr>
            </w:pPr>
          </w:p>
          <w:p w14:paraId="514C3B0B" w14:textId="637C0116" w:rsidR="004102C6" w:rsidRPr="00122E57" w:rsidRDefault="00122E57" w:rsidP="00581C6A">
            <w:pPr>
              <w:pStyle w:val="ListParagraph"/>
              <w:numPr>
                <w:ilvl w:val="0"/>
                <w:numId w:val="15"/>
              </w:numPr>
              <w:ind w:left="221" w:hanging="221"/>
              <w:rPr>
                <w:rFonts w:ascii="Gill Sans" w:hAnsi="Gill Sans" w:cs="Gill Sans"/>
                <w:sz w:val="20"/>
                <w:szCs w:val="20"/>
              </w:rPr>
            </w:pPr>
            <w:r w:rsidRPr="00122E57">
              <w:rPr>
                <w:rFonts w:ascii="Gill Sans" w:hAnsi="Gill Sans" w:cs="Gill Sans" w:hint="cs"/>
                <w:sz w:val="20"/>
                <w:szCs w:val="20"/>
              </w:rPr>
              <w:t xml:space="preserve">Students should recap material that they have </w:t>
            </w:r>
            <w:r w:rsidR="004102C6" w:rsidRPr="00122E57">
              <w:rPr>
                <w:rFonts w:ascii="Gill Sans" w:hAnsi="Gill Sans" w:cs="Gill Sans" w:hint="cs"/>
                <w:sz w:val="20"/>
                <w:szCs w:val="20"/>
              </w:rPr>
              <w:t xml:space="preserve">previously learnt.  </w:t>
            </w:r>
          </w:p>
          <w:p w14:paraId="7481EADC" w14:textId="77777777" w:rsidR="004102C6" w:rsidRPr="00122E57" w:rsidRDefault="004102C6" w:rsidP="00581C6A">
            <w:pPr>
              <w:pStyle w:val="ListParagraph"/>
              <w:numPr>
                <w:ilvl w:val="0"/>
                <w:numId w:val="15"/>
              </w:numPr>
              <w:ind w:left="221" w:hanging="221"/>
              <w:rPr>
                <w:rFonts w:ascii="Gill Sans" w:hAnsi="Gill Sans" w:cs="Gill Sans"/>
                <w:sz w:val="20"/>
                <w:szCs w:val="20"/>
              </w:rPr>
            </w:pPr>
            <w:r w:rsidRPr="00122E57">
              <w:rPr>
                <w:rFonts w:ascii="Gill Sans" w:hAnsi="Gill Sans" w:cs="Gill Sans" w:hint="cs"/>
                <w:sz w:val="20"/>
                <w:szCs w:val="20"/>
              </w:rPr>
              <w:t xml:space="preserve">Try to film or record the progression of your students. </w:t>
            </w:r>
          </w:p>
        </w:tc>
      </w:tr>
    </w:tbl>
    <w:p w14:paraId="7CF700E0" w14:textId="2E142961" w:rsidR="004102C6" w:rsidRPr="00122E57" w:rsidRDefault="004102C6">
      <w:pPr>
        <w:rPr>
          <w:rFonts w:ascii="Gill Sans" w:hAnsi="Gill Sans" w:cs="Gill Sans"/>
          <w:sz w:val="20"/>
          <w:szCs w:val="20"/>
        </w:rPr>
      </w:pPr>
    </w:p>
    <w:tbl>
      <w:tblPr>
        <w:tblStyle w:val="TableGrid"/>
        <w:tblW w:w="14318" w:type="dxa"/>
        <w:tblInd w:w="-289" w:type="dxa"/>
        <w:tblLook w:val="04A0" w:firstRow="1" w:lastRow="0" w:firstColumn="1" w:lastColumn="0" w:noHBand="0" w:noVBand="1"/>
      </w:tblPr>
      <w:tblGrid>
        <w:gridCol w:w="1208"/>
        <w:gridCol w:w="5172"/>
        <w:gridCol w:w="2409"/>
        <w:gridCol w:w="2319"/>
        <w:gridCol w:w="3210"/>
      </w:tblGrid>
      <w:tr w:rsidR="00122E57" w:rsidRPr="00122E57" w14:paraId="1A78E71F" w14:textId="77777777" w:rsidTr="00581C6A">
        <w:trPr>
          <w:trHeight w:val="368"/>
        </w:trPr>
        <w:tc>
          <w:tcPr>
            <w:tcW w:w="1208" w:type="dxa"/>
            <w:shd w:val="clear" w:color="auto" w:fill="000000" w:themeFill="text1"/>
          </w:tcPr>
          <w:p w14:paraId="09543053" w14:textId="1CB17FCD"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 xml:space="preserve">Activity </w:t>
            </w:r>
          </w:p>
        </w:tc>
        <w:tc>
          <w:tcPr>
            <w:tcW w:w="5172" w:type="dxa"/>
            <w:shd w:val="clear" w:color="auto" w:fill="000000" w:themeFill="text1"/>
          </w:tcPr>
          <w:p w14:paraId="7DCE9A38" w14:textId="6080A37A"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 xml:space="preserve">Description </w:t>
            </w:r>
          </w:p>
        </w:tc>
        <w:tc>
          <w:tcPr>
            <w:tcW w:w="2409" w:type="dxa"/>
            <w:shd w:val="clear" w:color="auto" w:fill="000000" w:themeFill="text1"/>
          </w:tcPr>
          <w:p w14:paraId="79FF4DC7" w14:textId="420C6E84"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Objectives</w:t>
            </w:r>
          </w:p>
        </w:tc>
        <w:tc>
          <w:tcPr>
            <w:tcW w:w="2319" w:type="dxa"/>
            <w:shd w:val="clear" w:color="auto" w:fill="000000" w:themeFill="text1"/>
          </w:tcPr>
          <w:p w14:paraId="5257B9D0" w14:textId="71F886B5"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 xml:space="preserve">Teaching points </w:t>
            </w:r>
          </w:p>
        </w:tc>
        <w:tc>
          <w:tcPr>
            <w:tcW w:w="3210" w:type="dxa"/>
            <w:shd w:val="clear" w:color="auto" w:fill="000000" w:themeFill="text1"/>
          </w:tcPr>
          <w:p w14:paraId="73DA5843" w14:textId="5AD34B57"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 xml:space="preserve">Differentiation </w:t>
            </w:r>
          </w:p>
        </w:tc>
      </w:tr>
      <w:tr w:rsidR="000D6445" w:rsidRPr="00122E57" w14:paraId="10D1CE1C" w14:textId="77777777" w:rsidTr="00581C6A">
        <w:tc>
          <w:tcPr>
            <w:tcW w:w="1208" w:type="dxa"/>
          </w:tcPr>
          <w:p w14:paraId="485E37C2" w14:textId="77777777" w:rsidR="00581C6A" w:rsidRDefault="00581C6A" w:rsidP="001C122F">
            <w:pPr>
              <w:rPr>
                <w:rFonts w:ascii="Gill Sans" w:hAnsi="Gill Sans" w:cs="Gill Sans"/>
                <w:sz w:val="20"/>
                <w:szCs w:val="20"/>
              </w:rPr>
            </w:pPr>
          </w:p>
          <w:p w14:paraId="2B474F94" w14:textId="73E236D3" w:rsidR="00323432" w:rsidRPr="00122E57" w:rsidRDefault="00323432" w:rsidP="001C122F">
            <w:pPr>
              <w:rPr>
                <w:rFonts w:ascii="Gill Sans" w:hAnsi="Gill Sans" w:cs="Gill Sans"/>
                <w:sz w:val="20"/>
                <w:szCs w:val="20"/>
              </w:rPr>
            </w:pPr>
            <w:r w:rsidRPr="00122E57">
              <w:rPr>
                <w:rFonts w:ascii="Gill Sans" w:hAnsi="Gill Sans" w:cs="Gill Sans" w:hint="cs"/>
                <w:sz w:val="20"/>
                <w:szCs w:val="20"/>
              </w:rPr>
              <w:t xml:space="preserve">Pollination Game </w:t>
            </w:r>
          </w:p>
        </w:tc>
        <w:tc>
          <w:tcPr>
            <w:tcW w:w="13110" w:type="dxa"/>
            <w:gridSpan w:val="4"/>
          </w:tcPr>
          <w:p w14:paraId="1E73C322" w14:textId="77777777" w:rsidR="00581C6A" w:rsidRDefault="00581C6A" w:rsidP="004102C6">
            <w:pPr>
              <w:rPr>
                <w:rFonts w:ascii="Gill Sans" w:hAnsi="Gill Sans" w:cs="Gill Sans"/>
                <w:sz w:val="20"/>
                <w:szCs w:val="20"/>
              </w:rPr>
            </w:pPr>
          </w:p>
          <w:p w14:paraId="0007096B" w14:textId="618DF819" w:rsidR="00323432" w:rsidRPr="00122E57" w:rsidRDefault="00323432" w:rsidP="004102C6">
            <w:pPr>
              <w:rPr>
                <w:rFonts w:ascii="Gill Sans" w:hAnsi="Gill Sans" w:cs="Gill Sans"/>
                <w:sz w:val="20"/>
                <w:szCs w:val="20"/>
              </w:rPr>
            </w:pPr>
            <w:r w:rsidRPr="00122E57">
              <w:rPr>
                <w:rFonts w:ascii="Gill Sans" w:hAnsi="Gill Sans" w:cs="Gill Sans" w:hint="cs"/>
                <w:sz w:val="20"/>
                <w:szCs w:val="20"/>
              </w:rPr>
              <w:t xml:space="preserve">One student (large group: multiple students) are the Pollinator. Their aim is to tap all the other students on the leg. If they are successful, the person that was caught also becomes a pollinator. Students run around the space in a safe manner. </w:t>
            </w:r>
          </w:p>
          <w:p w14:paraId="7AA7C231" w14:textId="77777777" w:rsidR="00323432" w:rsidRPr="00122E57" w:rsidRDefault="00323432" w:rsidP="001C122F">
            <w:pPr>
              <w:rPr>
                <w:rFonts w:ascii="Gill Sans" w:hAnsi="Gill Sans" w:cs="Gill Sans"/>
                <w:sz w:val="20"/>
                <w:szCs w:val="20"/>
              </w:rPr>
            </w:pPr>
          </w:p>
        </w:tc>
      </w:tr>
      <w:tr w:rsidR="00122E57" w:rsidRPr="00122E57" w14:paraId="605A56A4" w14:textId="77777777" w:rsidTr="00581C6A">
        <w:tc>
          <w:tcPr>
            <w:tcW w:w="1208" w:type="dxa"/>
          </w:tcPr>
          <w:p w14:paraId="10E3A226" w14:textId="77777777" w:rsidR="00581C6A" w:rsidRDefault="00581C6A" w:rsidP="001C122F">
            <w:pPr>
              <w:rPr>
                <w:rFonts w:ascii="Gill Sans" w:hAnsi="Gill Sans" w:cs="Gill Sans"/>
                <w:sz w:val="20"/>
                <w:szCs w:val="20"/>
              </w:rPr>
            </w:pPr>
          </w:p>
          <w:p w14:paraId="5BDCC8D5" w14:textId="72B124F4"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 xml:space="preserve">Searching for the light </w:t>
            </w:r>
          </w:p>
        </w:tc>
        <w:tc>
          <w:tcPr>
            <w:tcW w:w="5172" w:type="dxa"/>
          </w:tcPr>
          <w:p w14:paraId="5C886E46" w14:textId="77777777" w:rsidR="00581C6A" w:rsidRDefault="00581C6A" w:rsidP="001C122F">
            <w:pPr>
              <w:rPr>
                <w:rFonts w:ascii="Gill Sans" w:hAnsi="Gill Sans" w:cs="Gill Sans"/>
                <w:sz w:val="20"/>
                <w:szCs w:val="20"/>
              </w:rPr>
            </w:pPr>
          </w:p>
          <w:p w14:paraId="626D0437" w14:textId="07D048E0"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T</w:t>
            </w:r>
            <w:r w:rsidR="00122E57">
              <w:rPr>
                <w:rFonts w:ascii="Gill Sans" w:hAnsi="Gill Sans" w:cs="Gill Sans" w:hint="cs"/>
                <w:sz w:val="20"/>
                <w:szCs w:val="20"/>
              </w:rPr>
              <w:t>his task focuses on the idea of</w:t>
            </w:r>
            <w:r w:rsidR="00122E57">
              <w:rPr>
                <w:rFonts w:ascii="Gill Sans" w:hAnsi="Gill Sans" w:cs="Gill Sans"/>
                <w:sz w:val="20"/>
                <w:szCs w:val="20"/>
              </w:rPr>
              <w:t xml:space="preserve"> </w:t>
            </w:r>
            <w:r w:rsidRPr="00122E57">
              <w:rPr>
                <w:rFonts w:ascii="Gill Sans" w:hAnsi="Gill Sans" w:cs="Gill Sans" w:hint="cs"/>
                <w:sz w:val="20"/>
                <w:szCs w:val="20"/>
              </w:rPr>
              <w:t xml:space="preserve">Photosynthesis. Students should get into a trio, and decide who is A, B and C. </w:t>
            </w:r>
            <w:r w:rsidRPr="00122E57">
              <w:rPr>
                <w:rFonts w:ascii="Gill Sans" w:hAnsi="Gill Sans" w:cs="Gill Sans" w:hint="cs"/>
                <w:sz w:val="20"/>
                <w:szCs w:val="20"/>
              </w:rPr>
              <w:br/>
              <w:t>B is the tree trunk, the</w:t>
            </w:r>
            <w:r w:rsidR="000553D1" w:rsidRPr="00122E57">
              <w:rPr>
                <w:rFonts w:ascii="Gill Sans" w:hAnsi="Gill Sans" w:cs="Gill Sans" w:hint="cs"/>
                <w:sz w:val="20"/>
                <w:szCs w:val="20"/>
              </w:rPr>
              <w:t>y</w:t>
            </w:r>
            <w:r w:rsidRPr="00122E57">
              <w:rPr>
                <w:rFonts w:ascii="Gill Sans" w:hAnsi="Gill Sans" w:cs="Gill Sans" w:hint="cs"/>
                <w:sz w:val="20"/>
                <w:szCs w:val="20"/>
              </w:rPr>
              <w:t xml:space="preserve"> should stand in the centre of the trio. They stand tall, strong and remain rooted.</w:t>
            </w:r>
          </w:p>
          <w:p w14:paraId="40118A37" w14:textId="039356F5" w:rsidR="00006BB2" w:rsidRPr="00122E57" w:rsidRDefault="00006BB2" w:rsidP="001C122F">
            <w:pPr>
              <w:rPr>
                <w:rFonts w:ascii="Gill Sans" w:hAnsi="Gill Sans" w:cs="Gill Sans"/>
                <w:sz w:val="20"/>
                <w:szCs w:val="20"/>
              </w:rPr>
            </w:pPr>
            <w:r w:rsidRPr="00122E57">
              <w:rPr>
                <w:rFonts w:ascii="Gill Sans" w:hAnsi="Gill Sans" w:cs="Gill Sans" w:hint="cs"/>
                <w:sz w:val="20"/>
                <w:szCs w:val="20"/>
              </w:rPr>
              <w:t xml:space="preserve">A &amp; C, they are the leaves and branches. They must grow and reach to find the light.   </w:t>
            </w:r>
            <w:r w:rsidRPr="00122E57">
              <w:rPr>
                <w:rFonts w:ascii="Gill Sans" w:hAnsi="Gill Sans" w:cs="Gill Sans" w:hint="cs"/>
                <w:sz w:val="20"/>
                <w:szCs w:val="20"/>
              </w:rPr>
              <w:br/>
              <w:t xml:space="preserve">Try this a few times- changing the direction. </w:t>
            </w:r>
            <w:r w:rsidRPr="00122E57">
              <w:rPr>
                <w:rFonts w:ascii="Gill Sans" w:hAnsi="Gill Sans" w:cs="Gill Sans" w:hint="cs"/>
                <w:sz w:val="20"/>
                <w:szCs w:val="20"/>
              </w:rPr>
              <w:br/>
            </w:r>
            <w:r w:rsidRPr="00122E57">
              <w:rPr>
                <w:rFonts w:ascii="Gill Sans" w:hAnsi="Gill Sans" w:cs="Gill Sans" w:hint="cs"/>
                <w:sz w:val="20"/>
                <w:szCs w:val="20"/>
              </w:rPr>
              <w:br/>
              <w:t xml:space="preserve">Students should then switch roles. </w:t>
            </w:r>
          </w:p>
        </w:tc>
        <w:tc>
          <w:tcPr>
            <w:tcW w:w="2409" w:type="dxa"/>
          </w:tcPr>
          <w:p w14:paraId="5D2ED1F6" w14:textId="77777777" w:rsidR="00581C6A" w:rsidRDefault="00581C6A" w:rsidP="00581C6A">
            <w:pPr>
              <w:pStyle w:val="ListParagraph"/>
              <w:ind w:left="221"/>
              <w:rPr>
                <w:rFonts w:ascii="Gill Sans" w:hAnsi="Gill Sans" w:cs="Gill Sans"/>
                <w:sz w:val="20"/>
                <w:szCs w:val="20"/>
              </w:rPr>
            </w:pPr>
          </w:p>
          <w:p w14:paraId="46C88B14" w14:textId="78FB5668" w:rsidR="00122E57" w:rsidRDefault="00167A83" w:rsidP="00122E57">
            <w:pPr>
              <w:pStyle w:val="ListParagraph"/>
              <w:numPr>
                <w:ilvl w:val="0"/>
                <w:numId w:val="16"/>
              </w:numPr>
              <w:ind w:left="221" w:hanging="221"/>
              <w:rPr>
                <w:rFonts w:ascii="Gill Sans" w:hAnsi="Gill Sans" w:cs="Gill Sans"/>
                <w:sz w:val="20"/>
                <w:szCs w:val="20"/>
              </w:rPr>
            </w:pPr>
            <w:r w:rsidRPr="00122E57">
              <w:rPr>
                <w:rFonts w:ascii="Gill Sans" w:hAnsi="Gill Sans" w:cs="Gill Sans" w:hint="cs"/>
                <w:sz w:val="20"/>
                <w:szCs w:val="20"/>
              </w:rPr>
              <w:t xml:space="preserve">To introduce students to working in a trio, developing their spatial awareness whilst working with </w:t>
            </w:r>
            <w:r w:rsidR="00122E57">
              <w:rPr>
                <w:rFonts w:ascii="Gill Sans" w:hAnsi="Gill Sans" w:cs="Gill Sans" w:hint="cs"/>
                <w:sz w:val="20"/>
                <w:szCs w:val="20"/>
              </w:rPr>
              <w:t xml:space="preserve">others in the space. </w:t>
            </w:r>
            <w:r w:rsidRPr="00122E57">
              <w:rPr>
                <w:rFonts w:ascii="Gill Sans" w:hAnsi="Gill Sans" w:cs="Gill Sans" w:hint="cs"/>
                <w:sz w:val="20"/>
                <w:szCs w:val="20"/>
              </w:rPr>
              <w:t xml:space="preserve">Showing students, a basic creative task that can be used to create a variety of material. </w:t>
            </w:r>
          </w:p>
          <w:p w14:paraId="7BF03CF7" w14:textId="134D2702" w:rsidR="00167A83" w:rsidRPr="00122E57" w:rsidRDefault="00122E57" w:rsidP="00122E57">
            <w:pPr>
              <w:pStyle w:val="ListParagraph"/>
              <w:numPr>
                <w:ilvl w:val="0"/>
                <w:numId w:val="16"/>
              </w:numPr>
              <w:ind w:left="221" w:hanging="221"/>
              <w:rPr>
                <w:rFonts w:ascii="Gill Sans" w:hAnsi="Gill Sans" w:cs="Gill Sans"/>
                <w:sz w:val="20"/>
                <w:szCs w:val="20"/>
              </w:rPr>
            </w:pPr>
            <w:r>
              <w:rPr>
                <w:rFonts w:ascii="Gill Sans" w:hAnsi="Gill Sans" w:cs="Gill Sans"/>
                <w:sz w:val="20"/>
                <w:szCs w:val="20"/>
              </w:rPr>
              <w:t xml:space="preserve">Encourage </w:t>
            </w:r>
            <w:r w:rsidR="00167A83" w:rsidRPr="00122E57">
              <w:rPr>
                <w:rFonts w:ascii="Gill Sans" w:hAnsi="Gill Sans" w:cs="Gill Sans" w:hint="cs"/>
                <w:sz w:val="20"/>
                <w:szCs w:val="20"/>
              </w:rPr>
              <w:t>mov</w:t>
            </w:r>
            <w:r>
              <w:rPr>
                <w:rFonts w:ascii="Gill Sans" w:hAnsi="Gill Sans" w:cs="Gill Sans" w:hint="cs"/>
                <w:sz w:val="20"/>
                <w:szCs w:val="20"/>
              </w:rPr>
              <w:t xml:space="preserve">ement to flow, </w:t>
            </w:r>
            <w:r>
              <w:rPr>
                <w:rFonts w:ascii="Gill Sans" w:hAnsi="Gill Sans" w:cs="Gill Sans"/>
                <w:sz w:val="20"/>
                <w:szCs w:val="20"/>
              </w:rPr>
              <w:t xml:space="preserve">with smooth </w:t>
            </w:r>
            <w:r>
              <w:rPr>
                <w:rFonts w:ascii="Gill Sans" w:hAnsi="Gill Sans" w:cs="Gill Sans" w:hint="cs"/>
                <w:sz w:val="20"/>
                <w:szCs w:val="20"/>
              </w:rPr>
              <w:t>transition</w:t>
            </w:r>
            <w:r>
              <w:rPr>
                <w:rFonts w:ascii="Gill Sans" w:hAnsi="Gill Sans" w:cs="Gill Sans"/>
                <w:sz w:val="20"/>
                <w:szCs w:val="20"/>
              </w:rPr>
              <w:t>s</w:t>
            </w:r>
            <w:r w:rsidR="00167A83" w:rsidRPr="00122E57">
              <w:rPr>
                <w:rFonts w:ascii="Gill Sans" w:hAnsi="Gill Sans" w:cs="Gill Sans" w:hint="cs"/>
                <w:sz w:val="20"/>
                <w:szCs w:val="20"/>
              </w:rPr>
              <w:t xml:space="preserve">. </w:t>
            </w:r>
          </w:p>
        </w:tc>
        <w:tc>
          <w:tcPr>
            <w:tcW w:w="2319" w:type="dxa"/>
          </w:tcPr>
          <w:p w14:paraId="05B0DEB0" w14:textId="77777777" w:rsidR="00581C6A" w:rsidRDefault="00581C6A" w:rsidP="00581C6A">
            <w:pPr>
              <w:pStyle w:val="ListParagraph"/>
              <w:ind w:left="221"/>
              <w:rPr>
                <w:rFonts w:ascii="Gill Sans" w:hAnsi="Gill Sans" w:cs="Gill Sans"/>
                <w:sz w:val="20"/>
                <w:szCs w:val="20"/>
              </w:rPr>
            </w:pPr>
          </w:p>
          <w:p w14:paraId="5E8C78CB" w14:textId="68399FB5" w:rsidR="00006BB2" w:rsidRPr="00122E57" w:rsidRDefault="007A2ED4" w:rsidP="00122E57">
            <w:pPr>
              <w:pStyle w:val="ListParagraph"/>
              <w:numPr>
                <w:ilvl w:val="0"/>
                <w:numId w:val="8"/>
              </w:numPr>
              <w:ind w:left="221" w:hanging="221"/>
              <w:rPr>
                <w:rFonts w:ascii="Gill Sans" w:hAnsi="Gill Sans" w:cs="Gill Sans"/>
                <w:sz w:val="20"/>
                <w:szCs w:val="20"/>
              </w:rPr>
            </w:pPr>
            <w:r w:rsidRPr="00122E57">
              <w:rPr>
                <w:rFonts w:ascii="Gill Sans" w:hAnsi="Gill Sans" w:cs="Gill Sans" w:hint="cs"/>
                <w:sz w:val="20"/>
                <w:szCs w:val="20"/>
              </w:rPr>
              <w:t xml:space="preserve">Students should be aware of others in the space. </w:t>
            </w:r>
          </w:p>
          <w:p w14:paraId="60576584" w14:textId="77777777" w:rsidR="007A2ED4" w:rsidRPr="00122E57" w:rsidRDefault="007A2ED4" w:rsidP="00122E57">
            <w:pPr>
              <w:pStyle w:val="ListParagraph"/>
              <w:numPr>
                <w:ilvl w:val="0"/>
                <w:numId w:val="8"/>
              </w:numPr>
              <w:ind w:left="221" w:hanging="221"/>
              <w:rPr>
                <w:rFonts w:ascii="Gill Sans" w:hAnsi="Gill Sans" w:cs="Gill Sans"/>
                <w:sz w:val="20"/>
                <w:szCs w:val="20"/>
              </w:rPr>
            </w:pPr>
            <w:r w:rsidRPr="00122E57">
              <w:rPr>
                <w:rFonts w:ascii="Gill Sans" w:hAnsi="Gill Sans" w:cs="Gill Sans" w:hint="cs"/>
                <w:sz w:val="20"/>
                <w:szCs w:val="20"/>
              </w:rPr>
              <w:t xml:space="preserve">Allow students to experiment with levels. </w:t>
            </w:r>
          </w:p>
          <w:p w14:paraId="4A5FB987" w14:textId="530CA810" w:rsidR="007A2ED4" w:rsidRPr="00122E57" w:rsidRDefault="007A2ED4" w:rsidP="00122E57">
            <w:pPr>
              <w:pStyle w:val="ListParagraph"/>
              <w:numPr>
                <w:ilvl w:val="0"/>
                <w:numId w:val="8"/>
              </w:numPr>
              <w:ind w:left="221" w:hanging="221"/>
              <w:rPr>
                <w:rFonts w:ascii="Gill Sans" w:hAnsi="Gill Sans" w:cs="Gill Sans"/>
                <w:sz w:val="20"/>
                <w:szCs w:val="20"/>
              </w:rPr>
            </w:pPr>
            <w:r w:rsidRPr="00122E57">
              <w:rPr>
                <w:rFonts w:ascii="Gill Sans" w:hAnsi="Gill Sans" w:cs="Gill Sans" w:hint="cs"/>
                <w:sz w:val="20"/>
                <w:szCs w:val="20"/>
              </w:rPr>
              <w:t xml:space="preserve">Work as a team to develop the correct weight share. </w:t>
            </w:r>
          </w:p>
        </w:tc>
        <w:tc>
          <w:tcPr>
            <w:tcW w:w="3210" w:type="dxa"/>
          </w:tcPr>
          <w:p w14:paraId="75630C77" w14:textId="77777777" w:rsidR="00581C6A" w:rsidRDefault="00581C6A" w:rsidP="001C122F">
            <w:pPr>
              <w:rPr>
                <w:rFonts w:ascii="Gill Sans" w:hAnsi="Gill Sans" w:cs="Gill Sans"/>
                <w:sz w:val="20"/>
                <w:szCs w:val="20"/>
              </w:rPr>
            </w:pPr>
          </w:p>
          <w:p w14:paraId="07EE1C64" w14:textId="6D5BCA0B" w:rsidR="00006BB2" w:rsidRPr="00122E57" w:rsidRDefault="00122E57" w:rsidP="001C122F">
            <w:pPr>
              <w:rPr>
                <w:rFonts w:ascii="Gill Sans" w:hAnsi="Gill Sans" w:cs="Gill Sans"/>
                <w:sz w:val="20"/>
                <w:szCs w:val="20"/>
              </w:rPr>
            </w:pPr>
            <w:r w:rsidRPr="004775B5">
              <w:rPr>
                <w:rFonts w:ascii="Gill Sans" w:hAnsi="Gill Sans" w:cs="Gill Sans" w:hint="cs"/>
                <w:sz w:val="20"/>
                <w:szCs w:val="20"/>
              </w:rPr>
              <w:sym w:font="Wingdings" w:char="F0E9"/>
            </w:r>
            <w:r w:rsidRPr="004775B5">
              <w:rPr>
                <w:rFonts w:ascii="Gill Sans" w:hAnsi="Gill Sans" w:cs="Gill Sans" w:hint="cs"/>
                <w:sz w:val="20"/>
                <w:szCs w:val="20"/>
              </w:rPr>
              <w:t xml:space="preserve"> </w:t>
            </w:r>
            <w:r w:rsidR="007A2ED4" w:rsidRPr="00122E57">
              <w:rPr>
                <w:rFonts w:ascii="Gill Sans" w:hAnsi="Gill Sans" w:cs="Gill Sans" w:hint="cs"/>
                <w:sz w:val="20"/>
                <w:szCs w:val="20"/>
              </w:rPr>
              <w:t xml:space="preserve">Try this task with more than three people in a group. For example: have one tree trunk and three people representing branches and leaves. They will not have a hand to hold, how will they adapt this task to make it possible? </w:t>
            </w:r>
          </w:p>
          <w:p w14:paraId="54C3EADD" w14:textId="77777777" w:rsidR="007A2ED4" w:rsidRPr="00122E57" w:rsidRDefault="007A2ED4" w:rsidP="001C122F">
            <w:pPr>
              <w:rPr>
                <w:rFonts w:ascii="Gill Sans" w:hAnsi="Gill Sans" w:cs="Gill Sans"/>
                <w:sz w:val="20"/>
                <w:szCs w:val="20"/>
              </w:rPr>
            </w:pPr>
          </w:p>
          <w:p w14:paraId="79A59537" w14:textId="687247AF" w:rsidR="007A2ED4" w:rsidRPr="00122E57" w:rsidRDefault="00122E57" w:rsidP="001C122F">
            <w:pPr>
              <w:rPr>
                <w:rFonts w:ascii="Gill Sans" w:hAnsi="Gill Sans" w:cs="Gill Sans"/>
                <w:sz w:val="20"/>
                <w:szCs w:val="20"/>
              </w:rPr>
            </w:pPr>
            <w:r w:rsidRPr="004775B5">
              <w:rPr>
                <w:rFonts w:ascii="Gill Sans" w:hAnsi="Gill Sans" w:cs="Gill Sans" w:hint="cs"/>
                <w:bCs/>
                <w:sz w:val="20"/>
                <w:szCs w:val="20"/>
              </w:rPr>
              <w:sym w:font="Wingdings" w:char="F0EA"/>
            </w:r>
            <w:r w:rsidRPr="004775B5">
              <w:rPr>
                <w:rFonts w:ascii="Gill Sans" w:hAnsi="Gill Sans" w:cs="Gill Sans" w:hint="cs"/>
                <w:bCs/>
                <w:sz w:val="20"/>
                <w:szCs w:val="20"/>
              </w:rPr>
              <w:t xml:space="preserve"> </w:t>
            </w:r>
            <w:r w:rsidR="007A2ED4" w:rsidRPr="00122E57">
              <w:rPr>
                <w:rFonts w:ascii="Gill Sans" w:hAnsi="Gill Sans" w:cs="Gill Sans" w:hint="cs"/>
                <w:sz w:val="20"/>
                <w:szCs w:val="20"/>
              </w:rPr>
              <w:t>Make sure the students are</w:t>
            </w:r>
            <w:r w:rsidR="00E74F0F">
              <w:rPr>
                <w:rFonts w:ascii="Gill Sans" w:hAnsi="Gill Sans" w:cs="Gill Sans" w:hint="cs"/>
                <w:sz w:val="20"/>
                <w:szCs w:val="20"/>
              </w:rPr>
              <w:t xml:space="preserve"> confident with their movement</w:t>
            </w:r>
            <w:r w:rsidR="00E74F0F">
              <w:rPr>
                <w:rFonts w:ascii="Gill Sans" w:hAnsi="Gill Sans" w:cs="Gill Sans"/>
                <w:sz w:val="20"/>
                <w:szCs w:val="20"/>
              </w:rPr>
              <w:t xml:space="preserve"> </w:t>
            </w:r>
            <w:r w:rsidR="007A2ED4" w:rsidRPr="00122E57">
              <w:rPr>
                <w:rFonts w:ascii="Gill Sans" w:hAnsi="Gill Sans" w:cs="Gill Sans" w:hint="cs"/>
                <w:sz w:val="20"/>
                <w:szCs w:val="20"/>
              </w:rPr>
              <w:t xml:space="preserve">before they lean out and apply pressure to Person B. Get them to give their movement </w:t>
            </w:r>
            <w:r w:rsidR="00A25B57" w:rsidRPr="00122E57">
              <w:rPr>
                <w:rFonts w:ascii="Gill Sans" w:hAnsi="Gill Sans" w:cs="Gill Sans" w:hint="cs"/>
                <w:sz w:val="20"/>
                <w:szCs w:val="20"/>
              </w:rPr>
              <w:t xml:space="preserve">a try whilst </w:t>
            </w:r>
            <w:r w:rsidR="00440D82" w:rsidRPr="00122E57">
              <w:rPr>
                <w:rFonts w:ascii="Gill Sans" w:hAnsi="Gill Sans" w:cs="Gill Sans" w:hint="cs"/>
                <w:sz w:val="20"/>
                <w:szCs w:val="20"/>
              </w:rPr>
              <w:t xml:space="preserve">standing. </w:t>
            </w:r>
          </w:p>
        </w:tc>
      </w:tr>
      <w:tr w:rsidR="00122E57" w:rsidRPr="00122E57" w14:paraId="2DE00FF7" w14:textId="77777777" w:rsidTr="00581C6A">
        <w:trPr>
          <w:trHeight w:val="4243"/>
        </w:trPr>
        <w:tc>
          <w:tcPr>
            <w:tcW w:w="1208" w:type="dxa"/>
          </w:tcPr>
          <w:p w14:paraId="04BAAE91" w14:textId="2224DE6D" w:rsidR="00122E57" w:rsidRPr="00122E57" w:rsidRDefault="00122E57" w:rsidP="001C122F">
            <w:pPr>
              <w:rPr>
                <w:rFonts w:ascii="Gill Sans" w:hAnsi="Gill Sans" w:cs="Gill Sans"/>
                <w:sz w:val="20"/>
                <w:szCs w:val="20"/>
              </w:rPr>
            </w:pPr>
            <w:r w:rsidRPr="00122E57">
              <w:rPr>
                <w:rFonts w:ascii="Gill Sans" w:hAnsi="Gill Sans" w:cs="Gill Sans" w:hint="cs"/>
                <w:sz w:val="20"/>
                <w:szCs w:val="20"/>
              </w:rPr>
              <w:lastRenderedPageBreak/>
              <w:t xml:space="preserve">Twist to find the light </w:t>
            </w:r>
          </w:p>
        </w:tc>
        <w:tc>
          <w:tcPr>
            <w:tcW w:w="5172" w:type="dxa"/>
          </w:tcPr>
          <w:p w14:paraId="7DFB09D3" w14:textId="0D45F281" w:rsidR="00122E57" w:rsidRPr="00122E57" w:rsidRDefault="00122E57" w:rsidP="001C122F">
            <w:pPr>
              <w:rPr>
                <w:rFonts w:ascii="Gill Sans" w:hAnsi="Gill Sans" w:cs="Gill Sans"/>
                <w:sz w:val="20"/>
                <w:szCs w:val="20"/>
              </w:rPr>
            </w:pPr>
            <w:r w:rsidRPr="00122E57">
              <w:rPr>
                <w:rFonts w:ascii="Gill Sans" w:hAnsi="Gill Sans" w:cs="Gill Sans" w:hint="cs"/>
                <w:sz w:val="20"/>
                <w:szCs w:val="20"/>
              </w:rPr>
              <w:t xml:space="preserve">This task focuses on the way in which plants grow. </w:t>
            </w:r>
            <w:r w:rsidR="00E74F0F">
              <w:rPr>
                <w:rFonts w:ascii="Gill Sans" w:hAnsi="Gill Sans" w:cs="Gill Sans" w:hint="cs"/>
                <w:sz w:val="20"/>
                <w:szCs w:val="20"/>
              </w:rPr>
              <w:br/>
            </w:r>
            <w:r w:rsidRPr="00E74F0F">
              <w:rPr>
                <w:rFonts w:ascii="Gill Sans" w:hAnsi="Gill Sans" w:cs="Gill Sans" w:hint="cs"/>
                <w:i/>
                <w:sz w:val="20"/>
                <w:szCs w:val="20"/>
              </w:rPr>
              <w:t>Starter exercise:</w:t>
            </w:r>
            <w:r>
              <w:rPr>
                <w:rFonts w:ascii="Gill Sans" w:hAnsi="Gill Sans" w:cs="Gill Sans" w:hint="cs"/>
                <w:sz w:val="20"/>
                <w:szCs w:val="20"/>
              </w:rPr>
              <w:t xml:space="preserve"> turn your space in</w:t>
            </w:r>
            <w:r w:rsidRPr="00122E57">
              <w:rPr>
                <w:rFonts w:ascii="Gill Sans" w:hAnsi="Gill Sans" w:cs="Gill Sans" w:hint="cs"/>
                <w:sz w:val="20"/>
                <w:szCs w:val="20"/>
              </w:rPr>
              <w:t xml:space="preserve">to a circuit. Using the letters as your stations. Allocate letters to each of your students. They have 15 seconds at their station to create as many variations of that letter with their body as possible. Get the students to switch stations as many times as you feel necessary. </w:t>
            </w:r>
          </w:p>
          <w:p w14:paraId="22B4F16B" w14:textId="77777777" w:rsidR="00122E57" w:rsidRPr="00122E57" w:rsidRDefault="00122E57" w:rsidP="001C122F">
            <w:pPr>
              <w:rPr>
                <w:rFonts w:ascii="Gill Sans" w:hAnsi="Gill Sans" w:cs="Gill Sans"/>
                <w:sz w:val="20"/>
                <w:szCs w:val="20"/>
              </w:rPr>
            </w:pPr>
          </w:p>
          <w:p w14:paraId="2763536E" w14:textId="1D7A64A1" w:rsidR="00122E57" w:rsidRPr="00122E57" w:rsidRDefault="00122E57" w:rsidP="001C122F">
            <w:pPr>
              <w:rPr>
                <w:rFonts w:ascii="Gill Sans" w:hAnsi="Gill Sans" w:cs="Gill Sans"/>
                <w:sz w:val="20"/>
                <w:szCs w:val="20"/>
              </w:rPr>
            </w:pPr>
            <w:r w:rsidRPr="00122E57">
              <w:rPr>
                <w:rFonts w:ascii="Gill Sans" w:hAnsi="Gill Sans" w:cs="Gill Sans" w:hint="cs"/>
                <w:sz w:val="20"/>
                <w:szCs w:val="20"/>
              </w:rPr>
              <w:t xml:space="preserve">Students are now familiar with writing letters with their body. They should now begin to write the whole word TWIST. Allow the students to watch the example mode for ideas. Next, allow the students to get into pairs to teach each other their variation of the word TWIST- if your class is large, maybe </w:t>
            </w:r>
            <w:r>
              <w:rPr>
                <w:rFonts w:ascii="Gill Sans" w:hAnsi="Gill Sans" w:cs="Gill Sans"/>
                <w:sz w:val="20"/>
                <w:szCs w:val="20"/>
              </w:rPr>
              <w:t>divide into groups of 4</w:t>
            </w:r>
            <w:r w:rsidRPr="00122E57">
              <w:rPr>
                <w:rFonts w:ascii="Gill Sans" w:hAnsi="Gill Sans" w:cs="Gill Sans" w:hint="cs"/>
                <w:sz w:val="20"/>
                <w:szCs w:val="20"/>
              </w:rPr>
              <w:t xml:space="preserve">. </w:t>
            </w:r>
          </w:p>
          <w:p w14:paraId="7C7B443D" w14:textId="77777777" w:rsidR="00122E57" w:rsidRPr="00122E57" w:rsidRDefault="00122E57" w:rsidP="001C122F">
            <w:pPr>
              <w:rPr>
                <w:rFonts w:ascii="Gill Sans" w:hAnsi="Gill Sans" w:cs="Gill Sans"/>
                <w:sz w:val="20"/>
                <w:szCs w:val="20"/>
              </w:rPr>
            </w:pPr>
          </w:p>
          <w:p w14:paraId="08C7B41D" w14:textId="432F84DA" w:rsidR="00122E57" w:rsidRPr="00122E57" w:rsidRDefault="00122E57" w:rsidP="001C122F">
            <w:pPr>
              <w:rPr>
                <w:rFonts w:ascii="Gill Sans" w:hAnsi="Gill Sans" w:cs="Gill Sans"/>
                <w:sz w:val="20"/>
                <w:szCs w:val="20"/>
              </w:rPr>
            </w:pPr>
            <w:r w:rsidRPr="00122E57">
              <w:rPr>
                <w:rFonts w:ascii="Gill Sans" w:hAnsi="Gill Sans" w:cs="Gill Sans" w:hint="cs"/>
                <w:sz w:val="20"/>
                <w:szCs w:val="20"/>
              </w:rPr>
              <w:t xml:space="preserve">Allow students to perform their creative work. Split the group in half </w:t>
            </w:r>
            <w:r w:rsidR="00581C6A">
              <w:rPr>
                <w:rFonts w:ascii="Gill Sans" w:hAnsi="Gill Sans" w:cs="Gill Sans"/>
                <w:sz w:val="20"/>
                <w:szCs w:val="20"/>
              </w:rPr>
              <w:t>to perform to the rest of the class</w:t>
            </w:r>
            <w:r>
              <w:rPr>
                <w:rFonts w:ascii="Gill Sans" w:hAnsi="Gill Sans" w:cs="Gill Sans" w:hint="cs"/>
                <w:sz w:val="20"/>
                <w:szCs w:val="20"/>
              </w:rPr>
              <w:t>, then swap over.</w:t>
            </w:r>
          </w:p>
        </w:tc>
        <w:tc>
          <w:tcPr>
            <w:tcW w:w="2409" w:type="dxa"/>
          </w:tcPr>
          <w:p w14:paraId="3D08539F" w14:textId="3C6087DB" w:rsidR="00122E57" w:rsidRPr="00122E57" w:rsidRDefault="00122E57" w:rsidP="00122E57">
            <w:pPr>
              <w:pStyle w:val="ListParagraph"/>
              <w:numPr>
                <w:ilvl w:val="0"/>
                <w:numId w:val="17"/>
              </w:numPr>
              <w:ind w:left="221" w:hanging="221"/>
              <w:rPr>
                <w:rFonts w:ascii="Gill Sans" w:hAnsi="Gill Sans" w:cs="Gill Sans"/>
                <w:sz w:val="20"/>
                <w:szCs w:val="20"/>
              </w:rPr>
            </w:pPr>
            <w:r w:rsidRPr="00122E57">
              <w:rPr>
                <w:rFonts w:ascii="Gill Sans" w:hAnsi="Gill Sans" w:cs="Gill Sans" w:hint="cs"/>
                <w:sz w:val="20"/>
                <w:szCs w:val="20"/>
              </w:rPr>
              <w:t xml:space="preserve">To show students how movement can be created by simply drawing out letters. </w:t>
            </w:r>
          </w:p>
          <w:p w14:paraId="61008DD0" w14:textId="62D1412A" w:rsidR="00122E57" w:rsidRPr="00122E57" w:rsidRDefault="00122E57" w:rsidP="00122E57">
            <w:pPr>
              <w:pStyle w:val="ListParagraph"/>
              <w:numPr>
                <w:ilvl w:val="0"/>
                <w:numId w:val="17"/>
              </w:numPr>
              <w:ind w:left="221" w:hanging="221"/>
              <w:rPr>
                <w:rFonts w:ascii="Gill Sans" w:hAnsi="Gill Sans" w:cs="Gill Sans"/>
                <w:sz w:val="20"/>
                <w:szCs w:val="20"/>
              </w:rPr>
            </w:pPr>
            <w:r w:rsidRPr="00122E57">
              <w:rPr>
                <w:rFonts w:ascii="Gill Sans" w:hAnsi="Gill Sans" w:cs="Gill Sans" w:hint="cs"/>
                <w:sz w:val="20"/>
                <w:szCs w:val="20"/>
              </w:rPr>
              <w:t xml:space="preserve">Allowing students to be creative when a time pressure is applied. </w:t>
            </w:r>
          </w:p>
          <w:p w14:paraId="349EE71E" w14:textId="62049FC2" w:rsidR="00122E57" w:rsidRPr="00122E57" w:rsidRDefault="00122E57" w:rsidP="00122E57">
            <w:pPr>
              <w:pStyle w:val="ListParagraph"/>
              <w:numPr>
                <w:ilvl w:val="0"/>
                <w:numId w:val="17"/>
              </w:numPr>
              <w:ind w:left="221" w:hanging="221"/>
              <w:rPr>
                <w:rFonts w:ascii="Gill Sans" w:hAnsi="Gill Sans" w:cs="Gill Sans"/>
                <w:sz w:val="20"/>
                <w:szCs w:val="20"/>
              </w:rPr>
            </w:pPr>
            <w:r w:rsidRPr="00122E57">
              <w:rPr>
                <w:rFonts w:ascii="Gill Sans" w:hAnsi="Gill Sans" w:cs="Gill Sans" w:hint="cs"/>
                <w:sz w:val="20"/>
                <w:szCs w:val="20"/>
              </w:rPr>
              <w:t>Students develop the ability to work confidently on their own.</w:t>
            </w:r>
          </w:p>
          <w:p w14:paraId="7055824A" w14:textId="6A57C8E7" w:rsidR="00122E57" w:rsidRPr="00122E57" w:rsidRDefault="00122E57" w:rsidP="00122E57">
            <w:pPr>
              <w:pStyle w:val="ListParagraph"/>
              <w:numPr>
                <w:ilvl w:val="0"/>
                <w:numId w:val="17"/>
              </w:numPr>
              <w:ind w:left="221" w:hanging="221"/>
              <w:rPr>
                <w:rFonts w:ascii="Gill Sans" w:hAnsi="Gill Sans" w:cs="Gill Sans"/>
                <w:sz w:val="20"/>
                <w:szCs w:val="20"/>
              </w:rPr>
            </w:pPr>
            <w:r w:rsidRPr="00122E57">
              <w:rPr>
                <w:rFonts w:ascii="Gill Sans" w:hAnsi="Gill Sans" w:cs="Gill Sans" w:hint="cs"/>
                <w:sz w:val="20"/>
                <w:szCs w:val="20"/>
              </w:rPr>
              <w:t>Students can share work wi</w:t>
            </w:r>
            <w:r>
              <w:rPr>
                <w:rFonts w:ascii="Gill Sans" w:hAnsi="Gill Sans" w:cs="Gill Sans" w:hint="cs"/>
                <w:sz w:val="20"/>
                <w:szCs w:val="20"/>
              </w:rPr>
              <w:t>th peers and incorporate others</w:t>
            </w:r>
            <w:r>
              <w:rPr>
                <w:rFonts w:ascii="Gill Sans" w:hAnsi="Gill Sans" w:cs="Gill Sans"/>
                <w:sz w:val="20"/>
                <w:szCs w:val="20"/>
              </w:rPr>
              <w:t xml:space="preserve">’ </w:t>
            </w:r>
            <w:r w:rsidRPr="00122E57">
              <w:rPr>
                <w:rFonts w:ascii="Gill Sans" w:hAnsi="Gill Sans" w:cs="Gill Sans" w:hint="cs"/>
                <w:sz w:val="20"/>
                <w:szCs w:val="20"/>
              </w:rPr>
              <w:t xml:space="preserve">ideas. </w:t>
            </w:r>
          </w:p>
        </w:tc>
        <w:tc>
          <w:tcPr>
            <w:tcW w:w="2319" w:type="dxa"/>
          </w:tcPr>
          <w:p w14:paraId="09630A3B" w14:textId="4752B9FF" w:rsidR="00122E57" w:rsidRPr="00122E57" w:rsidRDefault="00122E57" w:rsidP="00122E57">
            <w:pPr>
              <w:pStyle w:val="ListParagraph"/>
              <w:numPr>
                <w:ilvl w:val="0"/>
                <w:numId w:val="9"/>
              </w:numPr>
              <w:ind w:left="221" w:hanging="221"/>
              <w:rPr>
                <w:rFonts w:ascii="Gill Sans" w:hAnsi="Gill Sans" w:cs="Gill Sans"/>
                <w:sz w:val="20"/>
                <w:szCs w:val="20"/>
              </w:rPr>
            </w:pPr>
            <w:r w:rsidRPr="00122E57">
              <w:rPr>
                <w:rFonts w:ascii="Gill Sans" w:hAnsi="Gill Sans" w:cs="Gill Sans" w:hint="cs"/>
                <w:sz w:val="20"/>
                <w:szCs w:val="20"/>
              </w:rPr>
              <w:t xml:space="preserve">Encourage them to vary levels and which body part they choose to write with. </w:t>
            </w:r>
          </w:p>
          <w:p w14:paraId="437F91CF" w14:textId="77777777" w:rsidR="00122E57" w:rsidRDefault="00122E57" w:rsidP="00122E57">
            <w:pPr>
              <w:pStyle w:val="ListParagraph"/>
              <w:numPr>
                <w:ilvl w:val="0"/>
                <w:numId w:val="9"/>
              </w:numPr>
              <w:ind w:left="221" w:hanging="221"/>
              <w:rPr>
                <w:rFonts w:ascii="Gill Sans" w:hAnsi="Gill Sans" w:cs="Gill Sans"/>
                <w:sz w:val="20"/>
                <w:szCs w:val="20"/>
              </w:rPr>
            </w:pPr>
            <w:r w:rsidRPr="00122E57">
              <w:rPr>
                <w:rFonts w:ascii="Gill Sans" w:hAnsi="Gill Sans" w:cs="Gill Sans" w:hint="cs"/>
                <w:sz w:val="20"/>
                <w:szCs w:val="20"/>
              </w:rPr>
              <w:t>Work with the students to create ideas.</w:t>
            </w:r>
          </w:p>
          <w:p w14:paraId="1B745535" w14:textId="59058301" w:rsidR="00122E57" w:rsidRPr="00122E57" w:rsidRDefault="00122E57" w:rsidP="00122E57">
            <w:pPr>
              <w:pStyle w:val="ListParagraph"/>
              <w:numPr>
                <w:ilvl w:val="0"/>
                <w:numId w:val="9"/>
              </w:numPr>
              <w:ind w:left="221" w:hanging="221"/>
              <w:rPr>
                <w:rFonts w:ascii="Gill Sans" w:hAnsi="Gill Sans" w:cs="Gill Sans"/>
                <w:sz w:val="20"/>
                <w:szCs w:val="20"/>
              </w:rPr>
            </w:pPr>
            <w:r w:rsidRPr="00122E57">
              <w:rPr>
                <w:rFonts w:ascii="Gill Sans" w:hAnsi="Gill Sans" w:cs="Gill Sans" w:hint="cs"/>
                <w:sz w:val="20"/>
                <w:szCs w:val="20"/>
              </w:rPr>
              <w:t>Resource: Print out the letters that spell the word twist, enough for all your pupils. Alternatively, go around verbally giving the students a letter to remember.</w:t>
            </w:r>
          </w:p>
        </w:tc>
        <w:tc>
          <w:tcPr>
            <w:tcW w:w="3210" w:type="dxa"/>
          </w:tcPr>
          <w:p w14:paraId="2FA88D8A" w14:textId="370F9627" w:rsidR="00122E57" w:rsidRPr="00122E57" w:rsidRDefault="00122E57" w:rsidP="001C122F">
            <w:pPr>
              <w:rPr>
                <w:rFonts w:ascii="Gill Sans" w:hAnsi="Gill Sans" w:cs="Gill Sans"/>
                <w:sz w:val="20"/>
                <w:szCs w:val="20"/>
              </w:rPr>
            </w:pPr>
            <w:r w:rsidRPr="004775B5">
              <w:rPr>
                <w:rFonts w:ascii="Gill Sans" w:hAnsi="Gill Sans" w:cs="Gill Sans" w:hint="cs"/>
                <w:sz w:val="20"/>
                <w:szCs w:val="20"/>
              </w:rPr>
              <w:sym w:font="Wingdings" w:char="F0E9"/>
            </w:r>
            <w:r w:rsidRPr="004775B5">
              <w:rPr>
                <w:rFonts w:ascii="Gill Sans" w:hAnsi="Gill Sans" w:cs="Gill Sans" w:hint="cs"/>
                <w:sz w:val="20"/>
                <w:szCs w:val="20"/>
              </w:rPr>
              <w:t xml:space="preserve"> </w:t>
            </w:r>
            <w:r w:rsidRPr="00122E57">
              <w:rPr>
                <w:rFonts w:ascii="Gill Sans" w:hAnsi="Gill Sans" w:cs="Gill Sans" w:hint="cs"/>
                <w:sz w:val="20"/>
                <w:szCs w:val="20"/>
              </w:rPr>
              <w:t xml:space="preserve">To differentiate this task, increase the number of people the students work with. Instead of learning a partner’s variation, split the class into trios so they have a longer piece of material to remember. </w:t>
            </w:r>
          </w:p>
          <w:p w14:paraId="7DEE2CBB" w14:textId="77777777" w:rsidR="00122E57" w:rsidRPr="00122E57" w:rsidRDefault="00122E57" w:rsidP="001C122F">
            <w:pPr>
              <w:rPr>
                <w:rFonts w:ascii="Gill Sans" w:hAnsi="Gill Sans" w:cs="Gill Sans"/>
                <w:sz w:val="20"/>
                <w:szCs w:val="20"/>
              </w:rPr>
            </w:pPr>
          </w:p>
          <w:p w14:paraId="6295F4E0" w14:textId="161A5E98" w:rsidR="00122E57" w:rsidRPr="00122E57" w:rsidRDefault="00122E57" w:rsidP="001C122F">
            <w:pPr>
              <w:rPr>
                <w:rFonts w:ascii="Gill Sans" w:hAnsi="Gill Sans" w:cs="Gill Sans"/>
                <w:sz w:val="20"/>
                <w:szCs w:val="20"/>
              </w:rPr>
            </w:pPr>
            <w:r w:rsidRPr="004775B5">
              <w:rPr>
                <w:rFonts w:ascii="Gill Sans" w:hAnsi="Gill Sans" w:cs="Gill Sans" w:hint="cs"/>
                <w:bCs/>
                <w:sz w:val="20"/>
                <w:szCs w:val="20"/>
              </w:rPr>
              <w:sym w:font="Wingdings" w:char="F0EA"/>
            </w:r>
            <w:r w:rsidRPr="004775B5">
              <w:rPr>
                <w:rFonts w:ascii="Gill Sans" w:hAnsi="Gill Sans" w:cs="Gill Sans" w:hint="cs"/>
                <w:bCs/>
                <w:sz w:val="20"/>
                <w:szCs w:val="20"/>
              </w:rPr>
              <w:t xml:space="preserve"> </w:t>
            </w:r>
            <w:r w:rsidRPr="00122E57">
              <w:rPr>
                <w:rFonts w:ascii="Gill Sans" w:hAnsi="Gill Sans" w:cs="Gill Sans" w:hint="cs"/>
                <w:sz w:val="20"/>
                <w:szCs w:val="20"/>
              </w:rPr>
              <w:t xml:space="preserve">Work with the students as a whole group to come up with ideas together to spell letters with their bodies. Start by simply tracing out the letters in the air with your fingertips, before transferring this to a different body part and level. </w:t>
            </w:r>
          </w:p>
        </w:tc>
      </w:tr>
      <w:tr w:rsidR="00122E57" w:rsidRPr="00122E57" w14:paraId="2C980FC5" w14:textId="6A300FB0" w:rsidTr="00581C6A">
        <w:tblPrEx>
          <w:tblLook w:val="0000" w:firstRow="0" w:lastRow="0" w:firstColumn="0" w:lastColumn="0" w:noHBand="0" w:noVBand="0"/>
        </w:tblPrEx>
        <w:trPr>
          <w:trHeight w:val="380"/>
        </w:trPr>
        <w:tc>
          <w:tcPr>
            <w:tcW w:w="1208" w:type="dxa"/>
          </w:tcPr>
          <w:p w14:paraId="395CC51D" w14:textId="704ABAD3" w:rsidR="00077212" w:rsidRPr="00122E57" w:rsidRDefault="00077212" w:rsidP="001C122F">
            <w:pPr>
              <w:rPr>
                <w:rFonts w:ascii="Gill Sans" w:hAnsi="Gill Sans" w:cs="Gill Sans"/>
                <w:sz w:val="20"/>
                <w:szCs w:val="20"/>
              </w:rPr>
            </w:pPr>
            <w:r w:rsidRPr="00122E57">
              <w:rPr>
                <w:rFonts w:ascii="Gill Sans" w:hAnsi="Gill Sans" w:cs="Gill Sans" w:hint="cs"/>
                <w:sz w:val="20"/>
                <w:szCs w:val="20"/>
              </w:rPr>
              <w:t xml:space="preserve">Root systems on the move </w:t>
            </w:r>
          </w:p>
          <w:p w14:paraId="7CC1A9B2" w14:textId="77777777" w:rsidR="00077212" w:rsidRPr="00122E57" w:rsidRDefault="00077212" w:rsidP="001C122F">
            <w:pPr>
              <w:ind w:left="540"/>
              <w:rPr>
                <w:rFonts w:ascii="Gill Sans" w:hAnsi="Gill Sans" w:cs="Gill Sans"/>
                <w:sz w:val="20"/>
                <w:szCs w:val="20"/>
              </w:rPr>
            </w:pPr>
          </w:p>
        </w:tc>
        <w:tc>
          <w:tcPr>
            <w:tcW w:w="5172" w:type="dxa"/>
          </w:tcPr>
          <w:p w14:paraId="6801D410" w14:textId="77777777" w:rsidR="00E74F0F" w:rsidRDefault="00077212" w:rsidP="00E74F0F">
            <w:pPr>
              <w:rPr>
                <w:rFonts w:ascii="Gill Sans" w:hAnsi="Gill Sans" w:cs="Gill Sans"/>
                <w:sz w:val="20"/>
                <w:szCs w:val="20"/>
              </w:rPr>
            </w:pPr>
            <w:r w:rsidRPr="00122E57">
              <w:rPr>
                <w:rFonts w:ascii="Gill Sans" w:hAnsi="Gill Sans" w:cs="Gill Sans" w:hint="cs"/>
                <w:sz w:val="20"/>
                <w:szCs w:val="20"/>
              </w:rPr>
              <w:t xml:space="preserve">This task gives the students the understanding of the plant roots. </w:t>
            </w:r>
            <w:r w:rsidR="00E74F0F">
              <w:rPr>
                <w:rFonts w:ascii="Gill Sans" w:hAnsi="Gill Sans" w:cs="Gill Sans"/>
                <w:sz w:val="20"/>
                <w:szCs w:val="20"/>
              </w:rPr>
              <w:t xml:space="preserve"> </w:t>
            </w:r>
            <w:r w:rsidRPr="00122E57">
              <w:rPr>
                <w:rFonts w:ascii="Gill Sans" w:hAnsi="Gill Sans" w:cs="Gill Sans" w:hint="cs"/>
                <w:sz w:val="20"/>
                <w:szCs w:val="20"/>
              </w:rPr>
              <w:t xml:space="preserve">Begin with the students walking around the whole space. Introduce the idea that their arm is the root of a plant and it is guiding them around the space. </w:t>
            </w:r>
          </w:p>
          <w:p w14:paraId="63F71894" w14:textId="7C1A298C" w:rsidR="00E74F0F" w:rsidRDefault="00E74F0F" w:rsidP="00E74F0F">
            <w:pPr>
              <w:rPr>
                <w:rFonts w:ascii="Gill Sans" w:hAnsi="Gill Sans" w:cs="Gill Sans"/>
                <w:sz w:val="20"/>
                <w:szCs w:val="20"/>
              </w:rPr>
            </w:pPr>
          </w:p>
          <w:p w14:paraId="12B8CBFC" w14:textId="025A9B7F" w:rsidR="00E74F0F" w:rsidRDefault="00E74F0F" w:rsidP="00E74F0F">
            <w:pPr>
              <w:rPr>
                <w:rFonts w:ascii="Gill Sans" w:hAnsi="Gill Sans" w:cs="Gill Sans"/>
                <w:sz w:val="20"/>
                <w:szCs w:val="20"/>
              </w:rPr>
            </w:pPr>
            <w:r>
              <w:rPr>
                <w:rFonts w:ascii="Gill Sans" w:hAnsi="Gill Sans" w:cs="Gill Sans"/>
                <w:sz w:val="20"/>
                <w:szCs w:val="20"/>
              </w:rPr>
              <w:t>Watch video for development ideas, e.g. adding a stop, avoiding obstacles.</w:t>
            </w:r>
          </w:p>
          <w:p w14:paraId="10A44E9D" w14:textId="77777777" w:rsidR="00E74F0F" w:rsidRDefault="00E74F0F" w:rsidP="00E74F0F">
            <w:pPr>
              <w:rPr>
                <w:rFonts w:ascii="Gill Sans" w:hAnsi="Gill Sans" w:cs="Gill Sans"/>
                <w:sz w:val="20"/>
                <w:szCs w:val="20"/>
              </w:rPr>
            </w:pPr>
          </w:p>
          <w:p w14:paraId="0A583D7A" w14:textId="12A49CDC" w:rsidR="00077212" w:rsidRPr="00122E57" w:rsidRDefault="00077212" w:rsidP="00E74F0F">
            <w:pPr>
              <w:rPr>
                <w:rFonts w:ascii="Gill Sans" w:hAnsi="Gill Sans" w:cs="Gill Sans"/>
                <w:sz w:val="20"/>
                <w:szCs w:val="20"/>
              </w:rPr>
            </w:pPr>
            <w:r w:rsidRPr="00122E57">
              <w:rPr>
                <w:rFonts w:ascii="Gill Sans" w:hAnsi="Gill Sans" w:cs="Gill Sans" w:hint="cs"/>
                <w:sz w:val="20"/>
                <w:szCs w:val="20"/>
              </w:rPr>
              <w:t>Ask your students to line up on one side of the space, all together (in half if you have a large group) travel from one side of the room to the other demonstratin</w:t>
            </w:r>
            <w:r w:rsidR="00E74F0F">
              <w:rPr>
                <w:rFonts w:ascii="Gill Sans" w:hAnsi="Gill Sans" w:cs="Gill Sans" w:hint="cs"/>
                <w:sz w:val="20"/>
                <w:szCs w:val="20"/>
              </w:rPr>
              <w:t>g your</w:t>
            </w:r>
            <w:r w:rsidRPr="00122E57">
              <w:rPr>
                <w:rFonts w:ascii="Gill Sans" w:hAnsi="Gill Sans" w:cs="Gill Sans" w:hint="cs"/>
                <w:sz w:val="20"/>
                <w:szCs w:val="20"/>
              </w:rPr>
              <w:t xml:space="preserve"> root</w:t>
            </w:r>
            <w:r w:rsidR="00E74F0F">
              <w:rPr>
                <w:rFonts w:ascii="Gill Sans" w:hAnsi="Gill Sans" w:cs="Gill Sans"/>
                <w:sz w:val="20"/>
                <w:szCs w:val="20"/>
              </w:rPr>
              <w:t xml:space="preserve"> travel, with developments. </w:t>
            </w:r>
            <w:r w:rsidRPr="00122E57">
              <w:rPr>
                <w:rFonts w:ascii="Gill Sans" w:hAnsi="Gill Sans" w:cs="Gill Sans" w:hint="cs"/>
                <w:sz w:val="20"/>
                <w:szCs w:val="20"/>
              </w:rPr>
              <w:t xml:space="preserve">Give this a go a few times, varying the order in which you do each instruction. </w:t>
            </w:r>
          </w:p>
        </w:tc>
        <w:tc>
          <w:tcPr>
            <w:tcW w:w="2409" w:type="dxa"/>
          </w:tcPr>
          <w:p w14:paraId="4633C8AF" w14:textId="108D7F6D" w:rsidR="00077212" w:rsidRPr="00E74F0F" w:rsidRDefault="00077212" w:rsidP="00E74F0F">
            <w:pPr>
              <w:pStyle w:val="ListParagraph"/>
              <w:numPr>
                <w:ilvl w:val="0"/>
                <w:numId w:val="18"/>
              </w:numPr>
              <w:ind w:left="221" w:hanging="221"/>
              <w:rPr>
                <w:rFonts w:ascii="Gill Sans" w:hAnsi="Gill Sans" w:cs="Gill Sans"/>
                <w:sz w:val="20"/>
                <w:szCs w:val="20"/>
              </w:rPr>
            </w:pPr>
            <w:r w:rsidRPr="00E74F0F">
              <w:rPr>
                <w:rFonts w:ascii="Gill Sans" w:hAnsi="Gill Sans" w:cs="Gill Sans" w:hint="cs"/>
                <w:sz w:val="20"/>
                <w:szCs w:val="20"/>
              </w:rPr>
              <w:t>Allowing students to experiment with their own movement ideas, whilst following instruction.</w:t>
            </w:r>
          </w:p>
          <w:p w14:paraId="01547D58" w14:textId="6860D178" w:rsidR="00077212" w:rsidRPr="00E74F0F" w:rsidRDefault="00077212" w:rsidP="00E74F0F">
            <w:pPr>
              <w:pStyle w:val="ListParagraph"/>
              <w:numPr>
                <w:ilvl w:val="0"/>
                <w:numId w:val="18"/>
              </w:numPr>
              <w:ind w:left="221" w:hanging="221"/>
              <w:rPr>
                <w:rFonts w:ascii="Gill Sans" w:hAnsi="Gill Sans" w:cs="Gill Sans"/>
                <w:sz w:val="20"/>
                <w:szCs w:val="20"/>
              </w:rPr>
            </w:pPr>
            <w:r w:rsidRPr="00E74F0F">
              <w:rPr>
                <w:rFonts w:ascii="Gill Sans" w:hAnsi="Gill Sans" w:cs="Gill Sans" w:hint="cs"/>
                <w:sz w:val="20"/>
                <w:szCs w:val="20"/>
              </w:rPr>
              <w:t xml:space="preserve">Allowing students to be spatially aware and interacting with each other when they are close together. </w:t>
            </w:r>
          </w:p>
          <w:p w14:paraId="7473044F" w14:textId="21594F4B" w:rsidR="00077212" w:rsidRPr="00E74F0F" w:rsidRDefault="00077212" w:rsidP="00E74F0F">
            <w:pPr>
              <w:pStyle w:val="ListParagraph"/>
              <w:numPr>
                <w:ilvl w:val="0"/>
                <w:numId w:val="18"/>
              </w:numPr>
              <w:ind w:left="221" w:hanging="221"/>
              <w:rPr>
                <w:rFonts w:ascii="Gill Sans" w:hAnsi="Gill Sans" w:cs="Gill Sans"/>
                <w:sz w:val="20"/>
                <w:szCs w:val="20"/>
              </w:rPr>
            </w:pPr>
            <w:r w:rsidRPr="00E74F0F">
              <w:rPr>
                <w:rFonts w:ascii="Gill Sans" w:hAnsi="Gill Sans" w:cs="Gill Sans" w:hint="cs"/>
                <w:sz w:val="20"/>
                <w:szCs w:val="20"/>
              </w:rPr>
              <w:t xml:space="preserve">Developing listening and creative skills.  </w:t>
            </w:r>
          </w:p>
        </w:tc>
        <w:tc>
          <w:tcPr>
            <w:tcW w:w="2319" w:type="dxa"/>
          </w:tcPr>
          <w:p w14:paraId="68BDFA2F" w14:textId="48944F51" w:rsidR="00077212" w:rsidRPr="00122E57" w:rsidRDefault="00077212" w:rsidP="00E74F0F">
            <w:pPr>
              <w:pStyle w:val="ListParagraph"/>
              <w:numPr>
                <w:ilvl w:val="0"/>
                <w:numId w:val="10"/>
              </w:numPr>
              <w:ind w:left="221" w:hanging="221"/>
              <w:rPr>
                <w:rFonts w:ascii="Gill Sans" w:hAnsi="Gill Sans" w:cs="Gill Sans"/>
                <w:sz w:val="20"/>
                <w:szCs w:val="20"/>
              </w:rPr>
            </w:pPr>
            <w:r w:rsidRPr="00122E57">
              <w:rPr>
                <w:rFonts w:ascii="Gill Sans" w:hAnsi="Gill Sans" w:cs="Gill Sans" w:hint="cs"/>
                <w:sz w:val="20"/>
                <w:szCs w:val="20"/>
              </w:rPr>
              <w:t xml:space="preserve">Encourage the students to be creative with their movement. </w:t>
            </w:r>
          </w:p>
          <w:p w14:paraId="7CB3A2ED" w14:textId="77777777" w:rsidR="00077212" w:rsidRPr="00122E57" w:rsidRDefault="00077212" w:rsidP="00E74F0F">
            <w:pPr>
              <w:pStyle w:val="ListParagraph"/>
              <w:numPr>
                <w:ilvl w:val="0"/>
                <w:numId w:val="10"/>
              </w:numPr>
              <w:ind w:left="221" w:hanging="221"/>
              <w:rPr>
                <w:rFonts w:ascii="Gill Sans" w:hAnsi="Gill Sans" w:cs="Gill Sans"/>
                <w:sz w:val="20"/>
                <w:szCs w:val="20"/>
              </w:rPr>
            </w:pPr>
            <w:r w:rsidRPr="00122E57">
              <w:rPr>
                <w:rFonts w:ascii="Gill Sans" w:hAnsi="Gill Sans" w:cs="Gill Sans" w:hint="cs"/>
                <w:sz w:val="20"/>
                <w:szCs w:val="20"/>
              </w:rPr>
              <w:t xml:space="preserve">Get involved with the class, encourage their ideas. </w:t>
            </w:r>
          </w:p>
          <w:p w14:paraId="11D285BB" w14:textId="3FC3246A" w:rsidR="00077212" w:rsidRPr="00122E57" w:rsidRDefault="00077212" w:rsidP="00E74F0F">
            <w:pPr>
              <w:pStyle w:val="ListParagraph"/>
              <w:numPr>
                <w:ilvl w:val="0"/>
                <w:numId w:val="10"/>
              </w:numPr>
              <w:ind w:left="221" w:hanging="221"/>
              <w:rPr>
                <w:rFonts w:ascii="Gill Sans" w:hAnsi="Gill Sans" w:cs="Gill Sans"/>
                <w:sz w:val="20"/>
                <w:szCs w:val="20"/>
              </w:rPr>
            </w:pPr>
            <w:r w:rsidRPr="00122E57">
              <w:rPr>
                <w:rFonts w:ascii="Gill Sans" w:hAnsi="Gill Sans" w:cs="Gill Sans" w:hint="cs"/>
                <w:sz w:val="20"/>
                <w:szCs w:val="20"/>
              </w:rPr>
              <w:t xml:space="preserve">Encourage different levels and dynamics of movement. </w:t>
            </w:r>
          </w:p>
          <w:p w14:paraId="299CD289" w14:textId="077CE366" w:rsidR="00077212" w:rsidRPr="00122E57" w:rsidRDefault="00077212" w:rsidP="00E74F0F">
            <w:pPr>
              <w:pStyle w:val="ListParagraph"/>
              <w:numPr>
                <w:ilvl w:val="0"/>
                <w:numId w:val="10"/>
              </w:numPr>
              <w:ind w:left="221" w:hanging="221"/>
              <w:rPr>
                <w:rFonts w:ascii="Gill Sans" w:hAnsi="Gill Sans" w:cs="Gill Sans"/>
                <w:sz w:val="20"/>
                <w:szCs w:val="20"/>
              </w:rPr>
            </w:pPr>
            <w:r w:rsidRPr="00122E57">
              <w:rPr>
                <w:rFonts w:ascii="Gill Sans" w:hAnsi="Gill Sans" w:cs="Gill Sans" w:hint="cs"/>
                <w:sz w:val="20"/>
                <w:szCs w:val="20"/>
              </w:rPr>
              <w:t xml:space="preserve">Help them to create their own instructions. </w:t>
            </w:r>
          </w:p>
          <w:p w14:paraId="32CFCB7B" w14:textId="77777777" w:rsidR="00077212" w:rsidRPr="00122E57" w:rsidRDefault="00077212" w:rsidP="00BD1FBB">
            <w:pPr>
              <w:rPr>
                <w:rFonts w:ascii="Gill Sans" w:hAnsi="Gill Sans" w:cs="Gill Sans"/>
                <w:sz w:val="20"/>
                <w:szCs w:val="20"/>
              </w:rPr>
            </w:pPr>
          </w:p>
        </w:tc>
        <w:tc>
          <w:tcPr>
            <w:tcW w:w="3210" w:type="dxa"/>
          </w:tcPr>
          <w:p w14:paraId="5AA020F5" w14:textId="7EDB8D90" w:rsidR="00077212" w:rsidRDefault="00122E57">
            <w:pPr>
              <w:rPr>
                <w:rFonts w:ascii="Gill Sans" w:hAnsi="Gill Sans" w:cs="Gill Sans"/>
                <w:sz w:val="20"/>
                <w:szCs w:val="20"/>
              </w:rPr>
            </w:pPr>
            <w:r w:rsidRPr="004775B5">
              <w:rPr>
                <w:rFonts w:ascii="Gill Sans" w:hAnsi="Gill Sans" w:cs="Gill Sans" w:hint="cs"/>
                <w:sz w:val="20"/>
                <w:szCs w:val="20"/>
              </w:rPr>
              <w:sym w:font="Wingdings" w:char="F0E9"/>
            </w:r>
            <w:r w:rsidRPr="004775B5">
              <w:rPr>
                <w:rFonts w:ascii="Gill Sans" w:hAnsi="Gill Sans" w:cs="Gill Sans" w:hint="cs"/>
                <w:sz w:val="20"/>
                <w:szCs w:val="20"/>
              </w:rPr>
              <w:t xml:space="preserve"> </w:t>
            </w:r>
            <w:r w:rsidR="00077212" w:rsidRPr="00122E57">
              <w:rPr>
                <w:rFonts w:ascii="Gill Sans" w:hAnsi="Gill Sans" w:cs="Gill Sans" w:hint="cs"/>
                <w:sz w:val="20"/>
                <w:szCs w:val="20"/>
              </w:rPr>
              <w:t xml:space="preserve">You could split the class into smaller groups and ask them to complete the task between them. Choosing their own instructions and adapting their material as appropriate. </w:t>
            </w:r>
          </w:p>
          <w:p w14:paraId="20D4BCB2" w14:textId="77777777" w:rsidR="00E74F0F" w:rsidRPr="00122E57" w:rsidRDefault="00E74F0F">
            <w:pPr>
              <w:rPr>
                <w:rFonts w:ascii="Gill Sans" w:hAnsi="Gill Sans" w:cs="Gill Sans"/>
                <w:sz w:val="20"/>
                <w:szCs w:val="20"/>
              </w:rPr>
            </w:pPr>
          </w:p>
          <w:p w14:paraId="50D6C714" w14:textId="5474A663" w:rsidR="00077212" w:rsidRPr="00122E57" w:rsidRDefault="00122E57" w:rsidP="00581C6A">
            <w:pPr>
              <w:rPr>
                <w:rFonts w:ascii="Gill Sans" w:hAnsi="Gill Sans" w:cs="Gill Sans"/>
                <w:sz w:val="20"/>
                <w:szCs w:val="20"/>
              </w:rPr>
            </w:pPr>
            <w:r w:rsidRPr="004775B5">
              <w:rPr>
                <w:rFonts w:ascii="Gill Sans" w:hAnsi="Gill Sans" w:cs="Gill Sans" w:hint="cs"/>
                <w:bCs/>
                <w:sz w:val="20"/>
                <w:szCs w:val="20"/>
              </w:rPr>
              <w:sym w:font="Wingdings" w:char="F0EA"/>
            </w:r>
            <w:r w:rsidRPr="004775B5">
              <w:rPr>
                <w:rFonts w:ascii="Gill Sans" w:hAnsi="Gill Sans" w:cs="Gill Sans" w:hint="cs"/>
                <w:bCs/>
                <w:sz w:val="20"/>
                <w:szCs w:val="20"/>
              </w:rPr>
              <w:t xml:space="preserve"> </w:t>
            </w:r>
            <w:r w:rsidR="00077212" w:rsidRPr="00122E57">
              <w:rPr>
                <w:rFonts w:ascii="Gill Sans" w:hAnsi="Gill Sans" w:cs="Gill Sans" w:hint="cs"/>
                <w:sz w:val="20"/>
                <w:szCs w:val="20"/>
              </w:rPr>
              <w:t>Guide the class through each step when travelling across the space.</w:t>
            </w:r>
            <w:r w:rsidR="00581C6A">
              <w:rPr>
                <w:rFonts w:ascii="Gill Sans" w:hAnsi="Gill Sans" w:cs="Gill Sans"/>
                <w:sz w:val="20"/>
                <w:szCs w:val="20"/>
              </w:rPr>
              <w:t xml:space="preserve"> Give instructions to begin with, e.g. </w:t>
            </w:r>
            <w:r w:rsidR="00077212" w:rsidRPr="00122E57">
              <w:rPr>
                <w:rFonts w:ascii="Gill Sans" w:hAnsi="Gill Sans" w:cs="Gill Sans" w:hint="cs"/>
                <w:sz w:val="20"/>
                <w:szCs w:val="20"/>
              </w:rPr>
              <w:t xml:space="preserve">Root arm with a jump. As their confidence builds allow them to experiment with their own instruction. </w:t>
            </w:r>
          </w:p>
        </w:tc>
      </w:tr>
      <w:tr w:rsidR="00122E57" w:rsidRPr="00122E57" w14:paraId="2189D47F" w14:textId="77777777" w:rsidTr="00581C6A">
        <w:tblPrEx>
          <w:tblLook w:val="0000" w:firstRow="0" w:lastRow="0" w:firstColumn="0" w:lastColumn="0" w:noHBand="0" w:noVBand="0"/>
        </w:tblPrEx>
        <w:trPr>
          <w:trHeight w:val="680"/>
        </w:trPr>
        <w:tc>
          <w:tcPr>
            <w:tcW w:w="1208" w:type="dxa"/>
          </w:tcPr>
          <w:p w14:paraId="4A537E21" w14:textId="00458E9E" w:rsidR="006609A4" w:rsidRPr="00122E57" w:rsidRDefault="006609A4" w:rsidP="001C122F">
            <w:pPr>
              <w:rPr>
                <w:rFonts w:ascii="Gill Sans" w:hAnsi="Gill Sans" w:cs="Gill Sans"/>
                <w:sz w:val="20"/>
                <w:szCs w:val="20"/>
              </w:rPr>
            </w:pPr>
            <w:r w:rsidRPr="00122E57">
              <w:rPr>
                <w:rFonts w:ascii="Gill Sans" w:hAnsi="Gill Sans" w:cs="Gill Sans" w:hint="cs"/>
                <w:sz w:val="20"/>
                <w:szCs w:val="20"/>
              </w:rPr>
              <w:t xml:space="preserve">Root systems on the spot </w:t>
            </w:r>
          </w:p>
          <w:p w14:paraId="442519DA" w14:textId="77777777" w:rsidR="006609A4" w:rsidRPr="00122E57" w:rsidRDefault="006609A4" w:rsidP="001C122F">
            <w:pPr>
              <w:ind w:left="540"/>
              <w:rPr>
                <w:rFonts w:ascii="Gill Sans" w:hAnsi="Gill Sans" w:cs="Gill Sans"/>
                <w:sz w:val="20"/>
                <w:szCs w:val="20"/>
              </w:rPr>
            </w:pPr>
          </w:p>
        </w:tc>
        <w:tc>
          <w:tcPr>
            <w:tcW w:w="5172" w:type="dxa"/>
          </w:tcPr>
          <w:p w14:paraId="5E5D8DE5" w14:textId="22393487" w:rsidR="006609A4" w:rsidRPr="00122E57" w:rsidRDefault="00581C6A" w:rsidP="008554D2">
            <w:pPr>
              <w:rPr>
                <w:rFonts w:ascii="Gill Sans" w:hAnsi="Gill Sans" w:cs="Gill Sans"/>
                <w:sz w:val="20"/>
                <w:szCs w:val="20"/>
              </w:rPr>
            </w:pPr>
            <w:r>
              <w:rPr>
                <w:rFonts w:ascii="Gill Sans" w:hAnsi="Gill Sans" w:cs="Gill Sans"/>
                <w:sz w:val="20"/>
                <w:szCs w:val="20"/>
              </w:rPr>
              <w:t>Learn this sequence following the video, adapt for your students and teach your own version, or a</w:t>
            </w:r>
            <w:r w:rsidR="006609A4" w:rsidRPr="00122E57">
              <w:rPr>
                <w:rFonts w:ascii="Gill Sans" w:hAnsi="Gill Sans" w:cs="Gill Sans" w:hint="cs"/>
                <w:sz w:val="20"/>
                <w:szCs w:val="20"/>
              </w:rPr>
              <w:t xml:space="preserve">llow your </w:t>
            </w:r>
            <w:r>
              <w:rPr>
                <w:rFonts w:ascii="Gill Sans" w:hAnsi="Gill Sans" w:cs="Gill Sans" w:hint="cs"/>
                <w:sz w:val="20"/>
                <w:szCs w:val="20"/>
              </w:rPr>
              <w:t xml:space="preserve">students to follow the video </w:t>
            </w:r>
            <w:r>
              <w:rPr>
                <w:rFonts w:ascii="Gill Sans" w:hAnsi="Gill Sans" w:cs="Gill Sans"/>
                <w:sz w:val="20"/>
                <w:szCs w:val="20"/>
              </w:rPr>
              <w:t>in the classroom</w:t>
            </w:r>
            <w:r w:rsidR="006609A4" w:rsidRPr="00122E57">
              <w:rPr>
                <w:rFonts w:ascii="Gill Sans" w:hAnsi="Gill Sans" w:cs="Gill Sans" w:hint="cs"/>
                <w:sz w:val="20"/>
                <w:szCs w:val="20"/>
              </w:rPr>
              <w:t xml:space="preserve">. </w:t>
            </w:r>
          </w:p>
        </w:tc>
        <w:tc>
          <w:tcPr>
            <w:tcW w:w="2409" w:type="dxa"/>
          </w:tcPr>
          <w:p w14:paraId="4B6BAF44" w14:textId="5FB6C68B" w:rsidR="006609A4" w:rsidRPr="00581C6A" w:rsidRDefault="00581C6A" w:rsidP="00581C6A">
            <w:pPr>
              <w:pStyle w:val="ListParagraph"/>
              <w:numPr>
                <w:ilvl w:val="0"/>
                <w:numId w:val="19"/>
              </w:numPr>
              <w:ind w:left="221" w:hanging="221"/>
              <w:rPr>
                <w:rFonts w:ascii="Gill Sans" w:hAnsi="Gill Sans" w:cs="Gill Sans"/>
                <w:sz w:val="20"/>
                <w:szCs w:val="20"/>
              </w:rPr>
            </w:pPr>
            <w:r>
              <w:rPr>
                <w:rFonts w:ascii="Gill Sans" w:hAnsi="Gill Sans" w:cs="Gill Sans" w:hint="cs"/>
                <w:sz w:val="20"/>
                <w:szCs w:val="20"/>
              </w:rPr>
              <w:t>To follow instruction well</w:t>
            </w:r>
            <w:r>
              <w:rPr>
                <w:rFonts w:ascii="Gill Sans" w:hAnsi="Gill Sans" w:cs="Gill Sans"/>
                <w:sz w:val="20"/>
                <w:szCs w:val="20"/>
              </w:rPr>
              <w:t xml:space="preserve"> and e</w:t>
            </w:r>
            <w:r w:rsidR="006609A4" w:rsidRPr="00581C6A">
              <w:rPr>
                <w:rFonts w:ascii="Gill Sans" w:hAnsi="Gill Sans" w:cs="Gill Sans" w:hint="cs"/>
                <w:sz w:val="20"/>
                <w:szCs w:val="20"/>
              </w:rPr>
              <w:t xml:space="preserve">ffectively execute material with precision. </w:t>
            </w:r>
          </w:p>
          <w:p w14:paraId="461971E4" w14:textId="7D2FB1C5" w:rsidR="006609A4" w:rsidRPr="00E74F0F" w:rsidRDefault="006609A4" w:rsidP="00E74F0F">
            <w:pPr>
              <w:pStyle w:val="ListParagraph"/>
              <w:numPr>
                <w:ilvl w:val="0"/>
                <w:numId w:val="19"/>
              </w:numPr>
              <w:ind w:left="221" w:hanging="221"/>
              <w:rPr>
                <w:rFonts w:ascii="Gill Sans" w:hAnsi="Gill Sans" w:cs="Gill Sans"/>
                <w:sz w:val="20"/>
                <w:szCs w:val="20"/>
              </w:rPr>
            </w:pPr>
            <w:r w:rsidRPr="00E74F0F">
              <w:rPr>
                <w:rFonts w:ascii="Gill Sans" w:hAnsi="Gill Sans" w:cs="Gill Sans" w:hint="cs"/>
                <w:sz w:val="20"/>
                <w:szCs w:val="20"/>
              </w:rPr>
              <w:t xml:space="preserve">Perform material confidently, with strong performance skills. </w:t>
            </w:r>
          </w:p>
        </w:tc>
        <w:tc>
          <w:tcPr>
            <w:tcW w:w="2319" w:type="dxa"/>
          </w:tcPr>
          <w:p w14:paraId="4A37EA96" w14:textId="77777777" w:rsidR="006609A4" w:rsidRPr="00122E57" w:rsidRDefault="006609A4" w:rsidP="00E74F0F">
            <w:pPr>
              <w:pStyle w:val="ListParagraph"/>
              <w:numPr>
                <w:ilvl w:val="0"/>
                <w:numId w:val="11"/>
              </w:numPr>
              <w:ind w:left="221" w:hanging="221"/>
              <w:rPr>
                <w:rFonts w:ascii="Gill Sans" w:hAnsi="Gill Sans" w:cs="Gill Sans"/>
                <w:sz w:val="20"/>
                <w:szCs w:val="20"/>
              </w:rPr>
            </w:pPr>
            <w:r w:rsidRPr="00122E57">
              <w:rPr>
                <w:rFonts w:ascii="Gill Sans" w:hAnsi="Gill Sans" w:cs="Gill Sans" w:hint="cs"/>
                <w:sz w:val="20"/>
                <w:szCs w:val="20"/>
              </w:rPr>
              <w:t xml:space="preserve">Encourage precision with the movements. </w:t>
            </w:r>
          </w:p>
          <w:p w14:paraId="593320A7" w14:textId="0213BB85" w:rsidR="006609A4" w:rsidRPr="00122E57" w:rsidRDefault="006609A4" w:rsidP="00E74F0F">
            <w:pPr>
              <w:pStyle w:val="ListParagraph"/>
              <w:numPr>
                <w:ilvl w:val="0"/>
                <w:numId w:val="11"/>
              </w:numPr>
              <w:ind w:left="221" w:hanging="221"/>
              <w:rPr>
                <w:rFonts w:ascii="Gill Sans" w:hAnsi="Gill Sans" w:cs="Gill Sans"/>
                <w:sz w:val="20"/>
                <w:szCs w:val="20"/>
              </w:rPr>
            </w:pPr>
            <w:r w:rsidRPr="00122E57">
              <w:rPr>
                <w:rFonts w:ascii="Gill Sans" w:hAnsi="Gill Sans" w:cs="Gill Sans" w:hint="cs"/>
                <w:sz w:val="20"/>
                <w:szCs w:val="20"/>
              </w:rPr>
              <w:t xml:space="preserve">Ensure movement is carried out in a safe manner. </w:t>
            </w:r>
          </w:p>
        </w:tc>
        <w:tc>
          <w:tcPr>
            <w:tcW w:w="3210" w:type="dxa"/>
          </w:tcPr>
          <w:p w14:paraId="6D737393" w14:textId="3B1445A3" w:rsidR="006609A4" w:rsidRDefault="00122E57" w:rsidP="006609A4">
            <w:pPr>
              <w:rPr>
                <w:rFonts w:ascii="Gill Sans" w:hAnsi="Gill Sans" w:cs="Gill Sans"/>
                <w:sz w:val="20"/>
                <w:szCs w:val="20"/>
              </w:rPr>
            </w:pPr>
            <w:r w:rsidRPr="004775B5">
              <w:rPr>
                <w:rFonts w:ascii="Gill Sans" w:hAnsi="Gill Sans" w:cs="Gill Sans" w:hint="cs"/>
                <w:sz w:val="20"/>
                <w:szCs w:val="20"/>
              </w:rPr>
              <w:sym w:font="Wingdings" w:char="F0E9"/>
            </w:r>
            <w:r w:rsidRPr="004775B5">
              <w:rPr>
                <w:rFonts w:ascii="Gill Sans" w:hAnsi="Gill Sans" w:cs="Gill Sans" w:hint="cs"/>
                <w:sz w:val="20"/>
                <w:szCs w:val="20"/>
              </w:rPr>
              <w:t xml:space="preserve"> </w:t>
            </w:r>
            <w:r>
              <w:rPr>
                <w:rFonts w:ascii="Gill Sans" w:hAnsi="Gill Sans" w:cs="Gill Sans"/>
                <w:sz w:val="20"/>
                <w:szCs w:val="20"/>
              </w:rPr>
              <w:t>O</w:t>
            </w:r>
            <w:r w:rsidR="00D7757C" w:rsidRPr="00122E57">
              <w:rPr>
                <w:rFonts w:ascii="Gill Sans" w:hAnsi="Gill Sans" w:cs="Gill Sans" w:hint="cs"/>
                <w:sz w:val="20"/>
                <w:szCs w:val="20"/>
              </w:rPr>
              <w:t>nce students have learnt the material</w:t>
            </w:r>
            <w:r w:rsidR="00956864" w:rsidRPr="00122E57">
              <w:rPr>
                <w:rFonts w:ascii="Gill Sans" w:hAnsi="Gill Sans" w:cs="Gill Sans" w:hint="cs"/>
                <w:sz w:val="20"/>
                <w:szCs w:val="20"/>
              </w:rPr>
              <w:t xml:space="preserve">, ask them to change the facing, as this can </w:t>
            </w:r>
            <w:r w:rsidR="00581C6A">
              <w:rPr>
                <w:rFonts w:ascii="Gill Sans" w:hAnsi="Gill Sans" w:cs="Gill Sans"/>
                <w:sz w:val="20"/>
                <w:szCs w:val="20"/>
              </w:rPr>
              <w:t>be</w:t>
            </w:r>
            <w:r w:rsidR="00956864" w:rsidRPr="00122E57">
              <w:rPr>
                <w:rFonts w:ascii="Gill Sans" w:hAnsi="Gill Sans" w:cs="Gill Sans" w:hint="cs"/>
                <w:sz w:val="20"/>
                <w:szCs w:val="20"/>
              </w:rPr>
              <w:t xml:space="preserve"> challenging. </w:t>
            </w:r>
          </w:p>
          <w:p w14:paraId="2B30BF94" w14:textId="77777777" w:rsidR="00E74F0F" w:rsidRPr="00122E57" w:rsidRDefault="00E74F0F" w:rsidP="006609A4">
            <w:pPr>
              <w:rPr>
                <w:rFonts w:ascii="Gill Sans" w:hAnsi="Gill Sans" w:cs="Gill Sans"/>
                <w:sz w:val="20"/>
                <w:szCs w:val="20"/>
              </w:rPr>
            </w:pPr>
          </w:p>
          <w:p w14:paraId="3F906545" w14:textId="0F8AB8CB" w:rsidR="00956864" w:rsidRPr="00122E57" w:rsidRDefault="00122E57" w:rsidP="006609A4">
            <w:pPr>
              <w:rPr>
                <w:rFonts w:ascii="Gill Sans" w:hAnsi="Gill Sans" w:cs="Gill Sans"/>
                <w:sz w:val="20"/>
                <w:szCs w:val="20"/>
              </w:rPr>
            </w:pPr>
            <w:r w:rsidRPr="004775B5">
              <w:rPr>
                <w:rFonts w:ascii="Gill Sans" w:hAnsi="Gill Sans" w:cs="Gill Sans" w:hint="cs"/>
                <w:bCs/>
                <w:sz w:val="20"/>
                <w:szCs w:val="20"/>
              </w:rPr>
              <w:sym w:font="Wingdings" w:char="F0EA"/>
            </w:r>
            <w:r w:rsidRPr="004775B5">
              <w:rPr>
                <w:rFonts w:ascii="Gill Sans" w:hAnsi="Gill Sans" w:cs="Gill Sans" w:hint="cs"/>
                <w:bCs/>
                <w:sz w:val="20"/>
                <w:szCs w:val="20"/>
              </w:rPr>
              <w:t xml:space="preserve"> </w:t>
            </w:r>
            <w:r w:rsidR="00956864" w:rsidRPr="00122E57">
              <w:rPr>
                <w:rFonts w:ascii="Gill Sans" w:hAnsi="Gill Sans" w:cs="Gill Sans" w:hint="cs"/>
                <w:sz w:val="20"/>
                <w:szCs w:val="20"/>
              </w:rPr>
              <w:t xml:space="preserve">Split the learning into sections, work with the students to perfect the movement. </w:t>
            </w:r>
          </w:p>
        </w:tc>
      </w:tr>
    </w:tbl>
    <w:p w14:paraId="3A8F15EA" w14:textId="7B687DDB" w:rsidR="00F75403" w:rsidRPr="00122E57" w:rsidRDefault="00F75403">
      <w:pPr>
        <w:rPr>
          <w:rFonts w:ascii="Gill Sans" w:hAnsi="Gill Sans" w:cs="Gill Sans"/>
          <w:sz w:val="20"/>
          <w:szCs w:val="20"/>
        </w:rPr>
      </w:pPr>
    </w:p>
    <w:p w14:paraId="0ABA836E" w14:textId="72957E85" w:rsidR="00F75403" w:rsidRPr="00610B7A" w:rsidRDefault="00F75403">
      <w:pPr>
        <w:rPr>
          <w:rFonts w:ascii="Gill Sans" w:hAnsi="Gill Sans" w:cs="Gill Sans"/>
        </w:rPr>
      </w:pPr>
    </w:p>
    <w:tbl>
      <w:tblPr>
        <w:tblStyle w:val="TableGrid"/>
        <w:tblpPr w:leftFromText="180" w:rightFromText="180" w:vertAnchor="text" w:horzAnchor="page" w:tblpX="1690" w:tblpYSpec="outside"/>
        <w:tblW w:w="14036" w:type="dxa"/>
        <w:tblLook w:val="04A0" w:firstRow="1" w:lastRow="0" w:firstColumn="1" w:lastColumn="0" w:noHBand="0" w:noVBand="1"/>
      </w:tblPr>
      <w:tblGrid>
        <w:gridCol w:w="3565"/>
        <w:gridCol w:w="3369"/>
        <w:gridCol w:w="3625"/>
        <w:gridCol w:w="3477"/>
      </w:tblGrid>
      <w:tr w:rsidR="00F75403" w:rsidRPr="00610B7A" w14:paraId="3F86B08F" w14:textId="77777777" w:rsidTr="00610B7A">
        <w:trPr>
          <w:trHeight w:val="416"/>
        </w:trPr>
        <w:tc>
          <w:tcPr>
            <w:tcW w:w="3565" w:type="dxa"/>
            <w:shd w:val="clear" w:color="auto" w:fill="000000" w:themeFill="text1"/>
          </w:tcPr>
          <w:p w14:paraId="1C077926" w14:textId="77777777" w:rsidR="00F75403" w:rsidRPr="00610B7A" w:rsidRDefault="00F75403" w:rsidP="00F75403">
            <w:pPr>
              <w:rPr>
                <w:rFonts w:ascii="Gill Sans" w:hAnsi="Gill Sans" w:cs="Gill Sans"/>
              </w:rPr>
            </w:pPr>
            <w:r w:rsidRPr="00610B7A">
              <w:rPr>
                <w:rFonts w:ascii="Gill Sans" w:hAnsi="Gill Sans" w:cs="Gill Sans" w:hint="cs"/>
              </w:rPr>
              <w:t xml:space="preserve">Assessment: What are we looking for? </w:t>
            </w:r>
          </w:p>
        </w:tc>
        <w:tc>
          <w:tcPr>
            <w:tcW w:w="3369" w:type="dxa"/>
            <w:shd w:val="clear" w:color="auto" w:fill="000000" w:themeFill="text1"/>
          </w:tcPr>
          <w:p w14:paraId="65BF6C90" w14:textId="77777777" w:rsidR="00F75403" w:rsidRPr="00610B7A" w:rsidRDefault="00F75403" w:rsidP="00F75403">
            <w:pPr>
              <w:rPr>
                <w:rFonts w:ascii="Gill Sans" w:hAnsi="Gill Sans" w:cs="Gill Sans"/>
              </w:rPr>
            </w:pPr>
            <w:r w:rsidRPr="00610B7A">
              <w:rPr>
                <w:rFonts w:ascii="Gill Sans" w:hAnsi="Gill Sans" w:cs="Gill Sans" w:hint="cs"/>
              </w:rPr>
              <w:t xml:space="preserve">Things to consider: </w:t>
            </w:r>
          </w:p>
        </w:tc>
        <w:tc>
          <w:tcPr>
            <w:tcW w:w="3625" w:type="dxa"/>
            <w:shd w:val="clear" w:color="auto" w:fill="000000" w:themeFill="text1"/>
          </w:tcPr>
          <w:p w14:paraId="7BB4AE45" w14:textId="77777777" w:rsidR="00F75403" w:rsidRPr="00610B7A" w:rsidRDefault="00F75403" w:rsidP="00F75403">
            <w:pPr>
              <w:rPr>
                <w:rFonts w:ascii="Gill Sans" w:hAnsi="Gill Sans" w:cs="Gill Sans"/>
              </w:rPr>
            </w:pPr>
            <w:r w:rsidRPr="00610B7A">
              <w:rPr>
                <w:rFonts w:ascii="Gill Sans" w:hAnsi="Gill Sans" w:cs="Gill Sans" w:hint="cs"/>
              </w:rPr>
              <w:t xml:space="preserve">Inclusion: </w:t>
            </w:r>
          </w:p>
        </w:tc>
        <w:tc>
          <w:tcPr>
            <w:tcW w:w="3477" w:type="dxa"/>
            <w:shd w:val="clear" w:color="auto" w:fill="000000" w:themeFill="text1"/>
          </w:tcPr>
          <w:p w14:paraId="5D8E84BA" w14:textId="77777777" w:rsidR="00F75403" w:rsidRPr="00610B7A" w:rsidRDefault="00F75403" w:rsidP="00F75403">
            <w:pPr>
              <w:rPr>
                <w:rFonts w:ascii="Gill Sans" w:hAnsi="Gill Sans" w:cs="Gill Sans"/>
              </w:rPr>
            </w:pPr>
            <w:r w:rsidRPr="00610B7A">
              <w:rPr>
                <w:rFonts w:ascii="Gill Sans" w:hAnsi="Gill Sans" w:cs="Gill Sans" w:hint="cs"/>
              </w:rPr>
              <w:t xml:space="preserve">Discussion &amp; appreciation: </w:t>
            </w:r>
          </w:p>
        </w:tc>
      </w:tr>
      <w:tr w:rsidR="00F75403" w:rsidRPr="000D6445" w14:paraId="3AF2037C" w14:textId="77777777" w:rsidTr="00581C6A">
        <w:tc>
          <w:tcPr>
            <w:tcW w:w="3565" w:type="dxa"/>
            <w:tcBorders>
              <w:bottom w:val="single" w:sz="4" w:space="0" w:color="auto"/>
            </w:tcBorders>
          </w:tcPr>
          <w:p w14:paraId="2D302163" w14:textId="77777777" w:rsidR="00F75403" w:rsidRPr="00610B7A" w:rsidRDefault="00F75403" w:rsidP="00610B7A">
            <w:pPr>
              <w:pStyle w:val="ListParagraph"/>
              <w:numPr>
                <w:ilvl w:val="0"/>
                <w:numId w:val="7"/>
              </w:numPr>
              <w:ind w:left="221" w:hanging="221"/>
              <w:rPr>
                <w:rFonts w:ascii="Gill Sans" w:hAnsi="Gill Sans" w:cs="Gill Sans"/>
                <w:sz w:val="20"/>
                <w:szCs w:val="20"/>
              </w:rPr>
            </w:pPr>
            <w:r w:rsidRPr="00610B7A">
              <w:rPr>
                <w:rFonts w:ascii="Gill Sans" w:hAnsi="Gill Sans" w:cs="Gill Sans" w:hint="cs"/>
                <w:sz w:val="20"/>
                <w:szCs w:val="20"/>
              </w:rPr>
              <w:t xml:space="preserve">Focus and concentration. </w:t>
            </w:r>
          </w:p>
          <w:p w14:paraId="2A7D98BA" w14:textId="77777777" w:rsidR="00F75403" w:rsidRPr="00610B7A" w:rsidRDefault="00F75403" w:rsidP="00610B7A">
            <w:pPr>
              <w:pStyle w:val="ListParagraph"/>
              <w:numPr>
                <w:ilvl w:val="0"/>
                <w:numId w:val="7"/>
              </w:numPr>
              <w:ind w:left="221" w:hanging="221"/>
              <w:rPr>
                <w:rFonts w:ascii="Gill Sans" w:hAnsi="Gill Sans" w:cs="Gill Sans"/>
                <w:sz w:val="20"/>
                <w:szCs w:val="20"/>
              </w:rPr>
            </w:pPr>
            <w:r w:rsidRPr="00610B7A">
              <w:rPr>
                <w:rFonts w:ascii="Gill Sans" w:hAnsi="Gill Sans" w:cs="Gill Sans" w:hint="cs"/>
                <w:sz w:val="20"/>
                <w:szCs w:val="20"/>
              </w:rPr>
              <w:t>Creative responses to tasks.</w:t>
            </w:r>
          </w:p>
          <w:p w14:paraId="2F58CF2B" w14:textId="77777777" w:rsidR="00F75403" w:rsidRPr="00610B7A" w:rsidRDefault="00F75403" w:rsidP="00610B7A">
            <w:pPr>
              <w:pStyle w:val="ListParagraph"/>
              <w:numPr>
                <w:ilvl w:val="0"/>
                <w:numId w:val="7"/>
              </w:numPr>
              <w:ind w:left="221" w:hanging="221"/>
              <w:rPr>
                <w:rFonts w:ascii="Gill Sans" w:hAnsi="Gill Sans" w:cs="Gill Sans"/>
                <w:sz w:val="20"/>
                <w:szCs w:val="20"/>
              </w:rPr>
            </w:pPr>
            <w:r w:rsidRPr="00610B7A">
              <w:rPr>
                <w:rFonts w:ascii="Gill Sans" w:hAnsi="Gill Sans" w:cs="Gill Sans" w:hint="cs"/>
                <w:sz w:val="20"/>
                <w:szCs w:val="20"/>
              </w:rPr>
              <w:t xml:space="preserve">Co-operation and communication. </w:t>
            </w:r>
          </w:p>
          <w:p w14:paraId="7D1075EA" w14:textId="77777777" w:rsidR="00F75403" w:rsidRPr="00610B7A" w:rsidRDefault="00F75403" w:rsidP="00610B7A">
            <w:pPr>
              <w:pStyle w:val="ListParagraph"/>
              <w:numPr>
                <w:ilvl w:val="0"/>
                <w:numId w:val="7"/>
              </w:numPr>
              <w:ind w:left="221" w:hanging="221"/>
              <w:rPr>
                <w:rFonts w:ascii="Gill Sans" w:hAnsi="Gill Sans" w:cs="Gill Sans"/>
                <w:sz w:val="20"/>
                <w:szCs w:val="20"/>
              </w:rPr>
            </w:pPr>
            <w:r w:rsidRPr="00610B7A">
              <w:rPr>
                <w:rFonts w:ascii="Gill Sans" w:hAnsi="Gill Sans" w:cs="Gill Sans" w:hint="cs"/>
                <w:sz w:val="20"/>
                <w:szCs w:val="20"/>
              </w:rPr>
              <w:t xml:space="preserve">Strong attention to detail. </w:t>
            </w:r>
          </w:p>
          <w:p w14:paraId="7B889547" w14:textId="77777777" w:rsidR="00F75403" w:rsidRPr="00610B7A" w:rsidRDefault="00F75403" w:rsidP="00610B7A">
            <w:pPr>
              <w:pStyle w:val="ListParagraph"/>
              <w:numPr>
                <w:ilvl w:val="0"/>
                <w:numId w:val="7"/>
              </w:numPr>
              <w:ind w:left="221" w:hanging="221"/>
              <w:rPr>
                <w:rFonts w:ascii="Gill Sans" w:hAnsi="Gill Sans" w:cs="Gill Sans"/>
                <w:sz w:val="20"/>
                <w:szCs w:val="20"/>
              </w:rPr>
            </w:pPr>
            <w:r w:rsidRPr="00610B7A">
              <w:rPr>
                <w:rFonts w:ascii="Gill Sans" w:hAnsi="Gill Sans" w:cs="Gill Sans" w:hint="cs"/>
                <w:sz w:val="20"/>
                <w:szCs w:val="20"/>
              </w:rPr>
              <w:t xml:space="preserve">Being careful and aware of each other in the space. </w:t>
            </w:r>
          </w:p>
        </w:tc>
        <w:tc>
          <w:tcPr>
            <w:tcW w:w="3369" w:type="dxa"/>
            <w:tcBorders>
              <w:bottom w:val="single" w:sz="4" w:space="0" w:color="auto"/>
            </w:tcBorders>
          </w:tcPr>
          <w:p w14:paraId="41D3CDFD" w14:textId="77777777" w:rsidR="00F75403" w:rsidRPr="00610B7A" w:rsidRDefault="00F75403" w:rsidP="00610B7A">
            <w:pPr>
              <w:pStyle w:val="ListParagraph"/>
              <w:numPr>
                <w:ilvl w:val="0"/>
                <w:numId w:val="6"/>
              </w:numPr>
              <w:ind w:left="221" w:hanging="221"/>
              <w:rPr>
                <w:rFonts w:ascii="Gill Sans" w:hAnsi="Gill Sans" w:cs="Gill Sans"/>
                <w:sz w:val="20"/>
                <w:szCs w:val="20"/>
              </w:rPr>
            </w:pPr>
            <w:r w:rsidRPr="00610B7A">
              <w:rPr>
                <w:rFonts w:ascii="Gill Sans" w:hAnsi="Gill Sans" w:cs="Gill Sans" w:hint="cs"/>
                <w:sz w:val="20"/>
                <w:szCs w:val="20"/>
              </w:rPr>
              <w:t xml:space="preserve">Students may feel self-conscious when initially beginning tasks. Try creation in groups before students create individually or in duets. </w:t>
            </w:r>
          </w:p>
          <w:p w14:paraId="75922CDD" w14:textId="77777777" w:rsidR="00F75403" w:rsidRPr="00610B7A" w:rsidRDefault="00F75403" w:rsidP="00610B7A">
            <w:pPr>
              <w:pStyle w:val="ListParagraph"/>
              <w:numPr>
                <w:ilvl w:val="0"/>
                <w:numId w:val="6"/>
              </w:numPr>
              <w:ind w:left="221" w:hanging="221"/>
              <w:rPr>
                <w:rFonts w:ascii="Gill Sans" w:hAnsi="Gill Sans" w:cs="Gill Sans"/>
                <w:sz w:val="20"/>
                <w:szCs w:val="20"/>
              </w:rPr>
            </w:pPr>
            <w:r w:rsidRPr="00610B7A">
              <w:rPr>
                <w:rFonts w:ascii="Gill Sans" w:hAnsi="Gill Sans" w:cs="Gill Sans" w:hint="cs"/>
                <w:sz w:val="20"/>
                <w:szCs w:val="20"/>
              </w:rPr>
              <w:t xml:space="preserve">Reiterate that when creating there is no right or wrong answer. </w:t>
            </w:r>
          </w:p>
          <w:p w14:paraId="03CFFED8" w14:textId="77777777" w:rsidR="00F75403" w:rsidRPr="00610B7A" w:rsidRDefault="00F75403" w:rsidP="00610B7A">
            <w:pPr>
              <w:pStyle w:val="ListParagraph"/>
              <w:numPr>
                <w:ilvl w:val="0"/>
                <w:numId w:val="6"/>
              </w:numPr>
              <w:ind w:left="221" w:hanging="221"/>
              <w:rPr>
                <w:rFonts w:ascii="Gill Sans" w:hAnsi="Gill Sans" w:cs="Gill Sans"/>
                <w:sz w:val="20"/>
                <w:szCs w:val="20"/>
              </w:rPr>
            </w:pPr>
            <w:r w:rsidRPr="00610B7A">
              <w:rPr>
                <w:rFonts w:ascii="Gill Sans" w:hAnsi="Gill Sans" w:cs="Gill Sans" w:hint="cs"/>
                <w:sz w:val="20"/>
                <w:szCs w:val="20"/>
              </w:rPr>
              <w:t xml:space="preserve">Try playing different music to help the dynamic range of ideas. </w:t>
            </w:r>
          </w:p>
        </w:tc>
        <w:tc>
          <w:tcPr>
            <w:tcW w:w="3625" w:type="dxa"/>
            <w:tcBorders>
              <w:bottom w:val="single" w:sz="4" w:space="0" w:color="auto"/>
            </w:tcBorders>
          </w:tcPr>
          <w:p w14:paraId="5D704EF4" w14:textId="77777777" w:rsidR="00F75403" w:rsidRPr="00610B7A" w:rsidRDefault="00F75403" w:rsidP="00610B7A">
            <w:pPr>
              <w:pStyle w:val="ListParagraph"/>
              <w:numPr>
                <w:ilvl w:val="0"/>
                <w:numId w:val="6"/>
              </w:numPr>
              <w:ind w:left="221" w:hanging="221"/>
              <w:rPr>
                <w:rFonts w:ascii="Gill Sans" w:hAnsi="Gill Sans" w:cs="Gill Sans"/>
                <w:sz w:val="20"/>
                <w:szCs w:val="20"/>
              </w:rPr>
            </w:pPr>
            <w:r w:rsidRPr="00610B7A">
              <w:rPr>
                <w:rFonts w:ascii="Gill Sans" w:hAnsi="Gill Sans" w:cs="Gill Sans" w:hint="cs"/>
                <w:sz w:val="20"/>
                <w:szCs w:val="20"/>
              </w:rPr>
              <w:t xml:space="preserve">All tasks are easily adaptable to suit everyone’s needs. </w:t>
            </w:r>
          </w:p>
          <w:p w14:paraId="3891C01B" w14:textId="77777777" w:rsidR="00F75403" w:rsidRPr="00610B7A" w:rsidRDefault="00F75403" w:rsidP="00610B7A">
            <w:pPr>
              <w:pStyle w:val="ListParagraph"/>
              <w:numPr>
                <w:ilvl w:val="0"/>
                <w:numId w:val="6"/>
              </w:numPr>
              <w:ind w:left="221" w:hanging="221"/>
              <w:rPr>
                <w:rFonts w:ascii="Gill Sans" w:hAnsi="Gill Sans" w:cs="Gill Sans"/>
                <w:sz w:val="20"/>
                <w:szCs w:val="20"/>
              </w:rPr>
            </w:pPr>
            <w:r w:rsidRPr="00610B7A">
              <w:rPr>
                <w:rFonts w:ascii="Gill Sans" w:hAnsi="Gill Sans" w:cs="Gill Sans" w:hint="cs"/>
                <w:sz w:val="20"/>
                <w:szCs w:val="20"/>
              </w:rPr>
              <w:t xml:space="preserve">Introduce and conclude classes with the learning outcomes provided. </w:t>
            </w:r>
          </w:p>
          <w:p w14:paraId="4A83A100" w14:textId="77777777" w:rsidR="00F75403" w:rsidRPr="00610B7A" w:rsidRDefault="00F75403" w:rsidP="00610B7A">
            <w:pPr>
              <w:pStyle w:val="ListParagraph"/>
              <w:numPr>
                <w:ilvl w:val="0"/>
                <w:numId w:val="6"/>
              </w:numPr>
              <w:ind w:left="221" w:hanging="221"/>
              <w:rPr>
                <w:rFonts w:ascii="Gill Sans" w:hAnsi="Gill Sans" w:cs="Gill Sans"/>
                <w:sz w:val="20"/>
                <w:szCs w:val="20"/>
              </w:rPr>
            </w:pPr>
            <w:r w:rsidRPr="00610B7A">
              <w:rPr>
                <w:rFonts w:ascii="Gill Sans" w:hAnsi="Gill Sans" w:cs="Gill Sans" w:hint="cs"/>
                <w:sz w:val="20"/>
                <w:szCs w:val="20"/>
              </w:rPr>
              <w:t xml:space="preserve">Allow students to ask questions throughout the process. </w:t>
            </w:r>
          </w:p>
          <w:p w14:paraId="36C46AFF" w14:textId="77777777" w:rsidR="00F75403" w:rsidRPr="00610B7A" w:rsidRDefault="00F75403" w:rsidP="00610B7A">
            <w:pPr>
              <w:pStyle w:val="ListParagraph"/>
              <w:numPr>
                <w:ilvl w:val="0"/>
                <w:numId w:val="6"/>
              </w:numPr>
              <w:ind w:left="221" w:hanging="221"/>
              <w:rPr>
                <w:rFonts w:ascii="Gill Sans" w:hAnsi="Gill Sans" w:cs="Gill Sans"/>
                <w:sz w:val="20"/>
                <w:szCs w:val="20"/>
              </w:rPr>
            </w:pPr>
            <w:r w:rsidRPr="00610B7A">
              <w:rPr>
                <w:rFonts w:ascii="Gill Sans" w:hAnsi="Gill Sans" w:cs="Gill Sans" w:hint="cs"/>
                <w:sz w:val="20"/>
                <w:szCs w:val="20"/>
              </w:rPr>
              <w:t xml:space="preserve">Open up opportunities for students to feedback to each other. </w:t>
            </w:r>
          </w:p>
        </w:tc>
        <w:tc>
          <w:tcPr>
            <w:tcW w:w="3477" w:type="dxa"/>
            <w:tcBorders>
              <w:bottom w:val="single" w:sz="4" w:space="0" w:color="auto"/>
            </w:tcBorders>
          </w:tcPr>
          <w:p w14:paraId="460B71F1" w14:textId="77777777" w:rsidR="00610B7A" w:rsidRDefault="00F75403" w:rsidP="00610B7A">
            <w:pPr>
              <w:pStyle w:val="ListParagraph"/>
              <w:numPr>
                <w:ilvl w:val="0"/>
                <w:numId w:val="6"/>
              </w:numPr>
              <w:rPr>
                <w:rFonts w:ascii="Gill Sans" w:hAnsi="Gill Sans" w:cs="Gill Sans"/>
                <w:sz w:val="20"/>
                <w:szCs w:val="20"/>
              </w:rPr>
            </w:pPr>
            <w:r w:rsidRPr="00610B7A">
              <w:rPr>
                <w:rFonts w:ascii="Gill Sans" w:hAnsi="Gill Sans" w:cs="Gill Sans" w:hint="cs"/>
                <w:sz w:val="20"/>
                <w:szCs w:val="20"/>
              </w:rPr>
              <w:t xml:space="preserve">Watch the example mode and the dancer’s creation of tasks and allow students to discuss these. </w:t>
            </w:r>
          </w:p>
          <w:p w14:paraId="0BD425B1" w14:textId="77777777" w:rsidR="00F75403" w:rsidRDefault="00F75403" w:rsidP="00610B7A">
            <w:pPr>
              <w:pStyle w:val="ListParagraph"/>
              <w:numPr>
                <w:ilvl w:val="0"/>
                <w:numId w:val="6"/>
              </w:numPr>
              <w:rPr>
                <w:rFonts w:ascii="Gill Sans" w:hAnsi="Gill Sans" w:cs="Gill Sans"/>
                <w:sz w:val="20"/>
                <w:szCs w:val="20"/>
              </w:rPr>
            </w:pPr>
            <w:r w:rsidRPr="00610B7A">
              <w:rPr>
                <w:rFonts w:ascii="Gill Sans" w:hAnsi="Gill Sans" w:cs="Gill Sans" w:hint="cs"/>
                <w:sz w:val="20"/>
                <w:szCs w:val="20"/>
              </w:rPr>
              <w:t xml:space="preserve">Undertake sharing of work for students to show peers their creation. Encourage positive discussion about what they liked and what could be improved.  </w:t>
            </w:r>
          </w:p>
          <w:p w14:paraId="6A402C57" w14:textId="5E375566" w:rsidR="00610B7A" w:rsidRPr="00610B7A" w:rsidRDefault="00610B7A" w:rsidP="00610B7A">
            <w:pPr>
              <w:pStyle w:val="ListParagraph"/>
              <w:rPr>
                <w:rFonts w:ascii="Gill Sans" w:hAnsi="Gill Sans" w:cs="Gill Sans"/>
                <w:sz w:val="20"/>
                <w:szCs w:val="20"/>
              </w:rPr>
            </w:pPr>
          </w:p>
        </w:tc>
      </w:tr>
      <w:tr w:rsidR="00F75403" w:rsidRPr="000D6445" w14:paraId="5C2D00FF" w14:textId="77777777" w:rsidTr="00581C6A">
        <w:trPr>
          <w:trHeight w:val="404"/>
        </w:trPr>
        <w:tc>
          <w:tcPr>
            <w:tcW w:w="6934" w:type="dxa"/>
            <w:gridSpan w:val="2"/>
            <w:shd w:val="clear" w:color="auto" w:fill="000000" w:themeFill="text1"/>
          </w:tcPr>
          <w:p w14:paraId="717C8BE1" w14:textId="77777777" w:rsidR="00F75403" w:rsidRPr="00610B7A" w:rsidRDefault="00F75403" w:rsidP="00F75403">
            <w:pPr>
              <w:rPr>
                <w:rFonts w:ascii="Gill Sans" w:hAnsi="Gill Sans" w:cs="Gill Sans"/>
              </w:rPr>
            </w:pPr>
            <w:r w:rsidRPr="00610B7A">
              <w:rPr>
                <w:rFonts w:ascii="Gill Sans" w:hAnsi="Gill Sans" w:cs="Gill Sans" w:hint="cs"/>
              </w:rPr>
              <w:t xml:space="preserve">Cross Curricular Links: </w:t>
            </w:r>
          </w:p>
        </w:tc>
        <w:tc>
          <w:tcPr>
            <w:tcW w:w="3625" w:type="dxa"/>
            <w:shd w:val="clear" w:color="auto" w:fill="000000" w:themeFill="text1"/>
          </w:tcPr>
          <w:p w14:paraId="520F1CCA" w14:textId="77777777" w:rsidR="00F75403" w:rsidRPr="00610B7A" w:rsidRDefault="00F75403" w:rsidP="00F75403">
            <w:pPr>
              <w:rPr>
                <w:rFonts w:ascii="Gill Sans" w:hAnsi="Gill Sans" w:cs="Gill Sans"/>
              </w:rPr>
            </w:pPr>
            <w:r w:rsidRPr="00610B7A">
              <w:rPr>
                <w:rFonts w:ascii="Gill Sans" w:hAnsi="Gill Sans" w:cs="Gill Sans" w:hint="cs"/>
              </w:rPr>
              <w:t>SMSC:</w:t>
            </w:r>
          </w:p>
        </w:tc>
        <w:tc>
          <w:tcPr>
            <w:tcW w:w="3477" w:type="dxa"/>
            <w:shd w:val="clear" w:color="auto" w:fill="000000" w:themeFill="text1"/>
          </w:tcPr>
          <w:p w14:paraId="28D05A82" w14:textId="77777777" w:rsidR="00F75403" w:rsidRPr="00610B7A" w:rsidRDefault="00F75403" w:rsidP="00F75403">
            <w:pPr>
              <w:rPr>
                <w:rFonts w:ascii="Gill Sans" w:hAnsi="Gill Sans" w:cs="Gill Sans"/>
              </w:rPr>
            </w:pPr>
            <w:r w:rsidRPr="00610B7A">
              <w:rPr>
                <w:rFonts w:ascii="Gill Sans" w:hAnsi="Gill Sans" w:cs="Gill Sans" w:hint="cs"/>
              </w:rPr>
              <w:t xml:space="preserve">Risk Assessment: </w:t>
            </w:r>
          </w:p>
        </w:tc>
      </w:tr>
      <w:tr w:rsidR="00F75403" w:rsidRPr="000D6445" w14:paraId="36F39B06" w14:textId="77777777" w:rsidTr="00F75403">
        <w:trPr>
          <w:trHeight w:val="242"/>
        </w:trPr>
        <w:tc>
          <w:tcPr>
            <w:tcW w:w="6934" w:type="dxa"/>
            <w:gridSpan w:val="2"/>
          </w:tcPr>
          <w:p w14:paraId="458C1353" w14:textId="314598B5" w:rsidR="00F75403" w:rsidRPr="00610B7A" w:rsidRDefault="00610B7A" w:rsidP="00F75403">
            <w:pPr>
              <w:rPr>
                <w:rFonts w:ascii="Gill Sans" w:hAnsi="Gill Sans" w:cs="Gill Sans"/>
                <w:b/>
                <w:sz w:val="20"/>
                <w:szCs w:val="20"/>
              </w:rPr>
            </w:pPr>
            <w:r w:rsidRPr="00610B7A">
              <w:rPr>
                <w:rFonts w:ascii="Gill Sans" w:hAnsi="Gill Sans" w:cs="Gill Sans" w:hint="cs"/>
                <w:b/>
                <w:sz w:val="20"/>
                <w:szCs w:val="20"/>
              </w:rPr>
              <w:t xml:space="preserve"> Dance</w:t>
            </w:r>
            <w:r w:rsidRPr="00610B7A">
              <w:rPr>
                <w:rFonts w:ascii="Gill Sans" w:hAnsi="Gill Sans" w:cs="Gill Sans"/>
                <w:b/>
                <w:sz w:val="20"/>
                <w:szCs w:val="20"/>
              </w:rPr>
              <w:t xml:space="preserve"> &amp; PE: </w:t>
            </w:r>
            <w:r w:rsidR="00F75403" w:rsidRPr="00610B7A">
              <w:rPr>
                <w:rFonts w:ascii="Gill Sans" w:hAnsi="Gill Sans" w:cs="Gill Sans" w:hint="cs"/>
                <w:b/>
                <w:sz w:val="20"/>
                <w:szCs w:val="20"/>
              </w:rPr>
              <w:t xml:space="preserve"> </w:t>
            </w:r>
          </w:p>
          <w:p w14:paraId="7A59E361" w14:textId="77777777" w:rsidR="00610B7A" w:rsidRPr="00CD6674" w:rsidRDefault="00F75403" w:rsidP="00610B7A">
            <w:pPr>
              <w:pStyle w:val="NormalWeb"/>
              <w:numPr>
                <w:ilvl w:val="0"/>
                <w:numId w:val="21"/>
              </w:numPr>
              <w:spacing w:before="0" w:beforeAutospacing="0" w:after="0" w:afterAutospacing="0"/>
              <w:ind w:left="221" w:hanging="221"/>
              <w:rPr>
                <w:rFonts w:ascii="Gill Sans" w:hAnsi="Gill Sans" w:cs="Gill Sans"/>
                <w:sz w:val="20"/>
                <w:szCs w:val="20"/>
              </w:rPr>
            </w:pPr>
            <w:r w:rsidRPr="00610B7A">
              <w:rPr>
                <w:rFonts w:ascii="Gill Sans" w:hAnsi="Gill Sans" w:cs="Gill Sans" w:hint="cs"/>
                <w:sz w:val="20"/>
                <w:szCs w:val="20"/>
              </w:rPr>
              <w:t>Explore different movement patterns.</w:t>
            </w:r>
            <w:r w:rsidR="00610B7A" w:rsidRPr="00CD6674">
              <w:rPr>
                <w:rFonts w:ascii="Gill Sans" w:hAnsi="Gill Sans" w:cs="Gill Sans" w:hint="cs"/>
                <w:sz w:val="20"/>
                <w:szCs w:val="20"/>
              </w:rPr>
              <w:t xml:space="preserve"> Develop balance, agility and co-ordination</w:t>
            </w:r>
          </w:p>
          <w:p w14:paraId="6574F75F" w14:textId="77777777" w:rsidR="00610B7A" w:rsidRPr="00CD6674" w:rsidRDefault="00610B7A" w:rsidP="00610B7A">
            <w:pPr>
              <w:pStyle w:val="NormalWeb"/>
              <w:numPr>
                <w:ilvl w:val="0"/>
                <w:numId w:val="21"/>
              </w:numPr>
              <w:spacing w:before="0" w:beforeAutospacing="0" w:after="0" w:afterAutospacing="0"/>
              <w:ind w:left="221" w:hanging="221"/>
              <w:rPr>
                <w:rFonts w:ascii="Gill Sans" w:hAnsi="Gill Sans" w:cs="Gill Sans"/>
                <w:sz w:val="20"/>
                <w:szCs w:val="20"/>
              </w:rPr>
            </w:pPr>
            <w:r w:rsidRPr="00CD6674">
              <w:rPr>
                <w:rFonts w:ascii="Gill Sans" w:hAnsi="Gill Sans" w:cs="Gill Sans" w:hint="cs"/>
                <w:sz w:val="20"/>
                <w:szCs w:val="20"/>
              </w:rPr>
              <w:t>Perform dances using a range of movement patterns</w:t>
            </w:r>
          </w:p>
          <w:p w14:paraId="5342F085" w14:textId="77777777" w:rsidR="00610B7A" w:rsidRPr="00CD6674" w:rsidRDefault="00610B7A" w:rsidP="00610B7A">
            <w:pPr>
              <w:pStyle w:val="NormalWeb"/>
              <w:numPr>
                <w:ilvl w:val="0"/>
                <w:numId w:val="21"/>
              </w:numPr>
              <w:spacing w:before="0" w:beforeAutospacing="0" w:after="0" w:afterAutospacing="0"/>
              <w:ind w:left="221" w:hanging="221"/>
              <w:rPr>
                <w:rFonts w:ascii="Gill Sans" w:hAnsi="Gill Sans" w:cs="Gill Sans"/>
                <w:sz w:val="20"/>
                <w:szCs w:val="20"/>
              </w:rPr>
            </w:pPr>
            <w:r w:rsidRPr="00CD6674">
              <w:rPr>
                <w:rFonts w:ascii="Gill Sans" w:hAnsi="Gill Sans" w:cs="Gill Sans" w:hint="cs"/>
                <w:sz w:val="20"/>
                <w:szCs w:val="20"/>
              </w:rPr>
              <w:t>Make actions and sequences of movement</w:t>
            </w:r>
          </w:p>
          <w:p w14:paraId="306C710E" w14:textId="77777777" w:rsidR="00610B7A" w:rsidRPr="00CD6674" w:rsidRDefault="00610B7A" w:rsidP="00610B7A">
            <w:pPr>
              <w:pStyle w:val="NormalWeb"/>
              <w:numPr>
                <w:ilvl w:val="0"/>
                <w:numId w:val="21"/>
              </w:numPr>
              <w:spacing w:before="0" w:beforeAutospacing="0" w:after="0" w:afterAutospacing="0"/>
              <w:ind w:left="221" w:hanging="221"/>
              <w:rPr>
                <w:rFonts w:ascii="Gill Sans" w:hAnsi="Gill Sans" w:cs="Gill Sans"/>
                <w:sz w:val="20"/>
                <w:szCs w:val="20"/>
              </w:rPr>
            </w:pPr>
            <w:r w:rsidRPr="00CD6674">
              <w:rPr>
                <w:rFonts w:ascii="Gill Sans" w:hAnsi="Gill Sans" w:cs="Gill Sans" w:hint="cs"/>
                <w:sz w:val="20"/>
                <w:szCs w:val="20"/>
              </w:rPr>
              <w:t>Develop flexibility, strength technique, control and balance</w:t>
            </w:r>
          </w:p>
          <w:p w14:paraId="042AD5D4" w14:textId="77777777" w:rsidR="00610B7A" w:rsidRPr="00610B7A" w:rsidRDefault="00610B7A" w:rsidP="00610B7A">
            <w:pPr>
              <w:rPr>
                <w:rFonts w:ascii="Gill Sans" w:hAnsi="Gill Sans" w:cs="Gill Sans"/>
                <w:sz w:val="20"/>
                <w:szCs w:val="20"/>
              </w:rPr>
            </w:pPr>
          </w:p>
          <w:p w14:paraId="64714682" w14:textId="77777777" w:rsidR="00F75403" w:rsidRPr="00610B7A" w:rsidRDefault="00F75403" w:rsidP="00F75403">
            <w:pPr>
              <w:rPr>
                <w:rFonts w:ascii="Gill Sans" w:hAnsi="Gill Sans" w:cs="Gill Sans"/>
                <w:b/>
                <w:sz w:val="20"/>
                <w:szCs w:val="20"/>
              </w:rPr>
            </w:pPr>
            <w:r w:rsidRPr="00610B7A">
              <w:rPr>
                <w:rFonts w:ascii="Gill Sans" w:hAnsi="Gill Sans" w:cs="Gill Sans" w:hint="cs"/>
                <w:b/>
                <w:sz w:val="20"/>
                <w:szCs w:val="20"/>
              </w:rPr>
              <w:t xml:space="preserve">Science: </w:t>
            </w:r>
          </w:p>
          <w:p w14:paraId="68AAC5B0" w14:textId="33876865" w:rsidR="00F75403" w:rsidRPr="00610B7A" w:rsidRDefault="00610B7A" w:rsidP="00610B7A">
            <w:pPr>
              <w:widowControl w:val="0"/>
              <w:numPr>
                <w:ilvl w:val="0"/>
                <w:numId w:val="20"/>
              </w:numPr>
              <w:tabs>
                <w:tab w:val="left" w:pos="220"/>
                <w:tab w:val="left" w:pos="720"/>
              </w:tabs>
              <w:autoSpaceDE w:val="0"/>
              <w:autoSpaceDN w:val="0"/>
              <w:adjustRightInd w:val="0"/>
              <w:ind w:left="221" w:hanging="221"/>
              <w:rPr>
                <w:rFonts w:ascii="Gill Sans" w:hAnsi="Gill Sans" w:cs="Gill Sans"/>
                <w:color w:val="0B0B0B"/>
                <w:sz w:val="20"/>
                <w:szCs w:val="20"/>
              </w:rPr>
            </w:pPr>
            <w:r>
              <w:rPr>
                <w:rFonts w:ascii="Gill Sans" w:hAnsi="Gill Sans" w:cs="Gill Sans"/>
                <w:color w:val="0B0B0B"/>
                <w:sz w:val="20"/>
                <w:szCs w:val="20"/>
              </w:rPr>
              <w:t>I</w:t>
            </w:r>
            <w:r w:rsidR="00F75403" w:rsidRPr="00610B7A">
              <w:rPr>
                <w:rFonts w:ascii="Gill Sans" w:hAnsi="Gill Sans" w:cs="Gill Sans" w:hint="cs"/>
                <w:color w:val="0B0B0B"/>
                <w:sz w:val="20"/>
                <w:szCs w:val="20"/>
              </w:rPr>
              <w:t>dentify and describe the functions of different parts of flowering plants: roots, stem/trunk, leaves and flowers</w:t>
            </w:r>
          </w:p>
          <w:p w14:paraId="7A6ED051" w14:textId="1F93152D" w:rsidR="00F75403" w:rsidRPr="00610B7A" w:rsidRDefault="00610B7A" w:rsidP="00610B7A">
            <w:pPr>
              <w:widowControl w:val="0"/>
              <w:numPr>
                <w:ilvl w:val="0"/>
                <w:numId w:val="20"/>
              </w:numPr>
              <w:tabs>
                <w:tab w:val="left" w:pos="220"/>
                <w:tab w:val="left" w:pos="720"/>
              </w:tabs>
              <w:autoSpaceDE w:val="0"/>
              <w:autoSpaceDN w:val="0"/>
              <w:adjustRightInd w:val="0"/>
              <w:ind w:left="221" w:hanging="221"/>
              <w:rPr>
                <w:rFonts w:ascii="Gill Sans" w:hAnsi="Gill Sans" w:cs="Gill Sans"/>
                <w:color w:val="0B0B0B"/>
                <w:sz w:val="20"/>
                <w:szCs w:val="20"/>
              </w:rPr>
            </w:pPr>
            <w:r>
              <w:rPr>
                <w:rFonts w:ascii="Gill Sans" w:hAnsi="Gill Sans" w:cs="Gill Sans"/>
                <w:color w:val="0B0B0B"/>
                <w:sz w:val="20"/>
                <w:szCs w:val="20"/>
              </w:rPr>
              <w:t>E</w:t>
            </w:r>
            <w:r w:rsidR="00F75403" w:rsidRPr="00610B7A">
              <w:rPr>
                <w:rFonts w:ascii="Gill Sans" w:hAnsi="Gill Sans" w:cs="Gill Sans" w:hint="cs"/>
                <w:color w:val="0B0B0B"/>
                <w:sz w:val="20"/>
                <w:szCs w:val="20"/>
              </w:rPr>
              <w:t>xplore the requirements of plants for life and growth (air, light, water, nutrients from soil, and room to grow) and how they vary from plant to plant</w:t>
            </w:r>
          </w:p>
          <w:p w14:paraId="75F9E73D" w14:textId="64040C06" w:rsidR="00610B7A" w:rsidRDefault="00610B7A" w:rsidP="00610B7A">
            <w:pPr>
              <w:widowControl w:val="0"/>
              <w:numPr>
                <w:ilvl w:val="0"/>
                <w:numId w:val="20"/>
              </w:numPr>
              <w:tabs>
                <w:tab w:val="left" w:pos="220"/>
                <w:tab w:val="left" w:pos="720"/>
              </w:tabs>
              <w:autoSpaceDE w:val="0"/>
              <w:autoSpaceDN w:val="0"/>
              <w:adjustRightInd w:val="0"/>
              <w:ind w:left="221" w:hanging="221"/>
              <w:rPr>
                <w:rFonts w:ascii="Gill Sans" w:hAnsi="Gill Sans" w:cs="Gill Sans"/>
                <w:color w:val="0B0B0B"/>
                <w:sz w:val="20"/>
                <w:szCs w:val="20"/>
              </w:rPr>
            </w:pPr>
            <w:r>
              <w:rPr>
                <w:rFonts w:ascii="Gill Sans" w:hAnsi="Gill Sans" w:cs="Gill Sans"/>
                <w:color w:val="0B0B0B"/>
                <w:sz w:val="20"/>
                <w:szCs w:val="20"/>
              </w:rPr>
              <w:t>I</w:t>
            </w:r>
            <w:r w:rsidR="00F75403" w:rsidRPr="00610B7A">
              <w:rPr>
                <w:rFonts w:ascii="Gill Sans" w:hAnsi="Gill Sans" w:cs="Gill Sans" w:hint="cs"/>
                <w:color w:val="0B0B0B"/>
                <w:sz w:val="20"/>
                <w:szCs w:val="20"/>
              </w:rPr>
              <w:t>nvestigate the way in which water is transported within plants</w:t>
            </w:r>
          </w:p>
          <w:p w14:paraId="505A4A07" w14:textId="74A39A4F" w:rsidR="00F75403" w:rsidRPr="00610B7A" w:rsidRDefault="00610B7A" w:rsidP="00610B7A">
            <w:pPr>
              <w:widowControl w:val="0"/>
              <w:numPr>
                <w:ilvl w:val="0"/>
                <w:numId w:val="20"/>
              </w:numPr>
              <w:tabs>
                <w:tab w:val="left" w:pos="220"/>
                <w:tab w:val="left" w:pos="720"/>
              </w:tabs>
              <w:autoSpaceDE w:val="0"/>
              <w:autoSpaceDN w:val="0"/>
              <w:adjustRightInd w:val="0"/>
              <w:ind w:left="221" w:hanging="221"/>
              <w:rPr>
                <w:rFonts w:ascii="Gill Sans" w:hAnsi="Gill Sans" w:cs="Gill Sans"/>
                <w:color w:val="0B0B0B"/>
                <w:sz w:val="20"/>
                <w:szCs w:val="20"/>
              </w:rPr>
            </w:pPr>
            <w:r>
              <w:rPr>
                <w:rFonts w:ascii="Gill Sans" w:hAnsi="Gill Sans" w:cs="Gill Sans"/>
                <w:color w:val="0B0B0B"/>
                <w:sz w:val="20"/>
                <w:szCs w:val="20"/>
              </w:rPr>
              <w:t>E</w:t>
            </w:r>
            <w:r w:rsidR="00F75403" w:rsidRPr="00610B7A">
              <w:rPr>
                <w:rFonts w:ascii="Gill Sans" w:hAnsi="Gill Sans" w:cs="Gill Sans" w:hint="cs"/>
                <w:color w:val="0B0B0B"/>
                <w:sz w:val="20"/>
                <w:szCs w:val="20"/>
              </w:rPr>
              <w:t>xplore the part that flowers play in the life cycle of flowering plants, including pollination, seed formation and seed dispersal</w:t>
            </w:r>
          </w:p>
        </w:tc>
        <w:tc>
          <w:tcPr>
            <w:tcW w:w="3625" w:type="dxa"/>
          </w:tcPr>
          <w:p w14:paraId="32D6D87E" w14:textId="77777777" w:rsidR="00F75403" w:rsidRPr="00610B7A" w:rsidRDefault="00F75403" w:rsidP="00610B7A">
            <w:pPr>
              <w:pStyle w:val="ListParagraph"/>
              <w:numPr>
                <w:ilvl w:val="0"/>
                <w:numId w:val="12"/>
              </w:numPr>
              <w:ind w:left="221" w:hanging="221"/>
              <w:rPr>
                <w:rFonts w:ascii="Gill Sans" w:hAnsi="Gill Sans" w:cs="Gill Sans"/>
                <w:sz w:val="20"/>
                <w:szCs w:val="20"/>
              </w:rPr>
            </w:pPr>
            <w:r w:rsidRPr="00610B7A">
              <w:rPr>
                <w:rFonts w:ascii="Gill Sans" w:hAnsi="Gill Sans" w:cs="Gill Sans" w:hint="cs"/>
                <w:sz w:val="20"/>
                <w:szCs w:val="20"/>
              </w:rPr>
              <w:t xml:space="preserve">Building positive relationships between pairs. </w:t>
            </w:r>
          </w:p>
          <w:p w14:paraId="773C2D77" w14:textId="77777777" w:rsidR="00F75403" w:rsidRPr="00610B7A" w:rsidRDefault="00F75403" w:rsidP="00610B7A">
            <w:pPr>
              <w:pStyle w:val="ListParagraph"/>
              <w:numPr>
                <w:ilvl w:val="0"/>
                <w:numId w:val="12"/>
              </w:numPr>
              <w:ind w:left="221" w:hanging="221"/>
              <w:rPr>
                <w:rFonts w:ascii="Gill Sans" w:hAnsi="Gill Sans" w:cs="Gill Sans"/>
                <w:sz w:val="20"/>
                <w:szCs w:val="20"/>
              </w:rPr>
            </w:pPr>
            <w:r w:rsidRPr="00610B7A">
              <w:rPr>
                <w:rFonts w:ascii="Gill Sans" w:hAnsi="Gill Sans" w:cs="Gill Sans" w:hint="cs"/>
                <w:sz w:val="20"/>
                <w:szCs w:val="20"/>
              </w:rPr>
              <w:t xml:space="preserve">Inviting positive discussion and feedback. </w:t>
            </w:r>
          </w:p>
          <w:p w14:paraId="5AA92A4F" w14:textId="77777777" w:rsidR="00F75403" w:rsidRPr="00610B7A" w:rsidRDefault="00F75403" w:rsidP="00610B7A">
            <w:pPr>
              <w:ind w:left="221" w:hanging="221"/>
              <w:rPr>
                <w:rFonts w:ascii="Gill Sans" w:hAnsi="Gill Sans" w:cs="Gill Sans"/>
                <w:sz w:val="20"/>
                <w:szCs w:val="20"/>
              </w:rPr>
            </w:pPr>
          </w:p>
        </w:tc>
        <w:tc>
          <w:tcPr>
            <w:tcW w:w="3477" w:type="dxa"/>
          </w:tcPr>
          <w:p w14:paraId="26C9111C" w14:textId="77777777" w:rsidR="00F75403" w:rsidRPr="00610B7A" w:rsidRDefault="00F75403" w:rsidP="00610B7A">
            <w:pPr>
              <w:pStyle w:val="ListParagraph"/>
              <w:numPr>
                <w:ilvl w:val="0"/>
                <w:numId w:val="5"/>
              </w:numPr>
              <w:ind w:left="170" w:hanging="170"/>
              <w:rPr>
                <w:rFonts w:ascii="Gill Sans" w:hAnsi="Gill Sans" w:cs="Gill Sans"/>
                <w:sz w:val="20"/>
                <w:szCs w:val="20"/>
              </w:rPr>
            </w:pPr>
            <w:r w:rsidRPr="00610B7A">
              <w:rPr>
                <w:rFonts w:ascii="Gill Sans" w:hAnsi="Gill Sans" w:cs="Gill Sans" w:hint="cs"/>
                <w:sz w:val="20"/>
                <w:szCs w:val="20"/>
              </w:rPr>
              <w:t xml:space="preserve">Ensure the space is clear with equipment to the side of the room. </w:t>
            </w:r>
          </w:p>
          <w:p w14:paraId="0AA2350B" w14:textId="77777777" w:rsidR="00F75403" w:rsidRPr="00610B7A" w:rsidRDefault="00F75403" w:rsidP="00610B7A">
            <w:pPr>
              <w:pStyle w:val="ListParagraph"/>
              <w:numPr>
                <w:ilvl w:val="0"/>
                <w:numId w:val="5"/>
              </w:numPr>
              <w:ind w:left="170" w:hanging="170"/>
              <w:rPr>
                <w:rFonts w:ascii="Gill Sans" w:hAnsi="Gill Sans" w:cs="Gill Sans"/>
                <w:sz w:val="20"/>
                <w:szCs w:val="20"/>
              </w:rPr>
            </w:pPr>
            <w:r w:rsidRPr="00610B7A">
              <w:rPr>
                <w:rFonts w:ascii="Gill Sans" w:hAnsi="Gill Sans" w:cs="Gill Sans" w:hint="cs"/>
                <w:sz w:val="20"/>
                <w:szCs w:val="20"/>
              </w:rPr>
              <w:t>If your class is big, break it down into smaller groups when you can.</w:t>
            </w:r>
          </w:p>
          <w:p w14:paraId="2BF50D39" w14:textId="77777777" w:rsidR="00F75403" w:rsidRDefault="00F75403" w:rsidP="00610B7A">
            <w:pPr>
              <w:pStyle w:val="ListParagraph"/>
              <w:numPr>
                <w:ilvl w:val="0"/>
                <w:numId w:val="5"/>
              </w:numPr>
              <w:ind w:left="170" w:hanging="170"/>
              <w:rPr>
                <w:rFonts w:ascii="Gill Sans" w:hAnsi="Gill Sans" w:cs="Gill Sans"/>
                <w:sz w:val="20"/>
                <w:szCs w:val="20"/>
              </w:rPr>
            </w:pPr>
            <w:r w:rsidRPr="00610B7A">
              <w:rPr>
                <w:rFonts w:ascii="Gill Sans" w:hAnsi="Gill Sans" w:cs="Gill Sans" w:hint="cs"/>
                <w:sz w:val="20"/>
                <w:szCs w:val="20"/>
              </w:rPr>
              <w:t xml:space="preserve">Ensure your students have had a thorough warm-up before partaking in any movement. </w:t>
            </w:r>
          </w:p>
          <w:p w14:paraId="730918F9" w14:textId="77777777" w:rsidR="00610B7A" w:rsidRDefault="00610B7A" w:rsidP="00610B7A">
            <w:pPr>
              <w:pStyle w:val="NormalWeb"/>
              <w:numPr>
                <w:ilvl w:val="0"/>
                <w:numId w:val="5"/>
              </w:numPr>
              <w:spacing w:before="0" w:beforeAutospacing="0" w:after="0" w:afterAutospacing="0"/>
              <w:ind w:left="170" w:hanging="170"/>
              <w:rPr>
                <w:rFonts w:ascii="Gill Sans" w:hAnsi="Gill Sans" w:cs="Gill Sans"/>
                <w:sz w:val="20"/>
                <w:szCs w:val="20"/>
              </w:rPr>
            </w:pPr>
            <w:r w:rsidRPr="00CD6674">
              <w:rPr>
                <w:rFonts w:ascii="Gill Sans" w:hAnsi="Gill Sans" w:cs="Gill Sans" w:hint="cs"/>
                <w:sz w:val="20"/>
                <w:szCs w:val="20"/>
              </w:rPr>
              <w:t>Make sure students keep well</w:t>
            </w:r>
            <w:r>
              <w:rPr>
                <w:rFonts w:ascii="Gill Sans" w:hAnsi="Gill Sans" w:cs="Gill Sans" w:hint="cs"/>
                <w:sz w:val="20"/>
                <w:szCs w:val="20"/>
              </w:rPr>
              <w:t xml:space="preserve"> hydrated throughout the class.</w:t>
            </w:r>
          </w:p>
          <w:p w14:paraId="3F0FFD6C" w14:textId="271BDA61" w:rsidR="00610B7A" w:rsidRDefault="00610B7A" w:rsidP="00610B7A">
            <w:pPr>
              <w:pStyle w:val="NormalWeb"/>
              <w:numPr>
                <w:ilvl w:val="0"/>
                <w:numId w:val="5"/>
              </w:numPr>
              <w:spacing w:before="0" w:beforeAutospacing="0" w:after="0" w:afterAutospacing="0"/>
              <w:ind w:left="170" w:hanging="170"/>
              <w:rPr>
                <w:rFonts w:ascii="Gill Sans" w:hAnsi="Gill Sans" w:cs="Gill Sans"/>
                <w:sz w:val="20"/>
                <w:szCs w:val="20"/>
              </w:rPr>
            </w:pPr>
            <w:r>
              <w:rPr>
                <w:rFonts w:ascii="Gill Sans" w:hAnsi="Gill Sans" w:cs="Gill Sans"/>
                <w:sz w:val="20"/>
                <w:szCs w:val="20"/>
              </w:rPr>
              <w:t xml:space="preserve">Ensure you are aware of any medical/health needs of the participating students prior to any physical activities taking place. </w:t>
            </w:r>
          </w:p>
          <w:p w14:paraId="0BD9A09F" w14:textId="55A7F2D6" w:rsidR="00610B7A" w:rsidRPr="00610B7A" w:rsidRDefault="00610B7A" w:rsidP="00610B7A">
            <w:pPr>
              <w:pStyle w:val="ListParagraph"/>
              <w:numPr>
                <w:ilvl w:val="0"/>
                <w:numId w:val="5"/>
              </w:numPr>
              <w:ind w:left="170" w:hanging="170"/>
              <w:rPr>
                <w:rFonts w:ascii="Gill Sans" w:hAnsi="Gill Sans" w:cs="Gill Sans"/>
                <w:sz w:val="20"/>
                <w:szCs w:val="20"/>
              </w:rPr>
            </w:pPr>
            <w:r>
              <w:rPr>
                <w:rFonts w:ascii="Gill Sans" w:hAnsi="Gill Sans" w:cs="Gill Sans"/>
                <w:sz w:val="20"/>
                <w:szCs w:val="20"/>
              </w:rPr>
              <w:t>Ensure drinks are in bottles to avoid spillages. Spillages to be mopped up immediately and a wet floor sign to be visible until the floor is dry.</w:t>
            </w:r>
          </w:p>
        </w:tc>
      </w:tr>
    </w:tbl>
    <w:p w14:paraId="692E3CC6" w14:textId="7EADFDE7" w:rsidR="00DF7735" w:rsidRPr="000D6445" w:rsidRDefault="00DF7735" w:rsidP="00610B7A">
      <w:pPr>
        <w:rPr>
          <w:rFonts w:ascii="Avenir Book" w:hAnsi="Avenir Book"/>
          <w:sz w:val="20"/>
          <w:szCs w:val="20"/>
        </w:rPr>
      </w:pPr>
    </w:p>
    <w:sectPr w:rsidR="00DF7735" w:rsidRPr="000D6445" w:rsidSect="00581C6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9F45" w14:textId="77777777" w:rsidR="001B59ED" w:rsidRDefault="001B59ED" w:rsidP="002F2FE7">
      <w:r>
        <w:separator/>
      </w:r>
    </w:p>
  </w:endnote>
  <w:endnote w:type="continuationSeparator" w:id="0">
    <w:p w14:paraId="1C97540D" w14:textId="77777777" w:rsidR="001B59ED" w:rsidRDefault="001B59ED" w:rsidP="002F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B1"/>
    <w:family w:val="swiss"/>
    <w:pitch w:val="variable"/>
    <w:sig w:usb0="80000A67" w:usb1="00000000" w:usb2="00000000" w:usb3="00000000" w:csb0="000001F7"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FBAA" w14:textId="77777777" w:rsidR="005331CD" w:rsidRDefault="0053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CDB0" w14:textId="77777777" w:rsidR="005331CD" w:rsidRDefault="00533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AD2C" w14:textId="77777777" w:rsidR="005331CD" w:rsidRDefault="0053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98E3B" w14:textId="77777777" w:rsidR="001B59ED" w:rsidRDefault="001B59ED" w:rsidP="002F2FE7">
      <w:r>
        <w:separator/>
      </w:r>
    </w:p>
  </w:footnote>
  <w:footnote w:type="continuationSeparator" w:id="0">
    <w:p w14:paraId="0F2D0D94" w14:textId="77777777" w:rsidR="001B59ED" w:rsidRDefault="001B59ED" w:rsidP="002F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5FA1" w14:textId="77777777" w:rsidR="005331CD" w:rsidRDefault="00533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D902" w14:textId="44BC2FA1" w:rsidR="002F2FE7" w:rsidRDefault="00122E57">
    <w:pPr>
      <w:pStyle w:val="Header"/>
    </w:pPr>
    <w:bookmarkStart w:id="0" w:name="_GoBack"/>
    <w:r>
      <w:rPr>
        <w:noProof/>
      </w:rPr>
      <w:drawing>
        <wp:anchor distT="0" distB="0" distL="114300" distR="114300" simplePos="0" relativeHeight="251658240" behindDoc="1" locked="0" layoutInCell="1" allowOverlap="1" wp14:anchorId="027C15CC" wp14:editId="5254B946">
          <wp:simplePos x="0" y="0"/>
          <wp:positionH relativeFrom="column">
            <wp:posOffset>-857250</wp:posOffset>
          </wp:positionH>
          <wp:positionV relativeFrom="paragraph">
            <wp:posOffset>-457200</wp:posOffset>
          </wp:positionV>
          <wp:extent cx="3409200" cy="92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ovBank 18.jpg"/>
                  <pic:cNvPicPr/>
                </pic:nvPicPr>
                <pic:blipFill>
                  <a:blip r:embed="rId1" cstate="email">
                    <a:extLst>
                      <a:ext uri="{28A0092B-C50C-407E-A947-70E740481C1C}">
                        <a14:useLocalDpi xmlns:a14="http://schemas.microsoft.com/office/drawing/2010/main"/>
                      </a:ext>
                    </a:extLst>
                  </a:blip>
                  <a:stretch>
                    <a:fillRect/>
                  </a:stretch>
                </pic:blipFill>
                <pic:spPr>
                  <a:xfrm>
                    <a:off x="0" y="0"/>
                    <a:ext cx="3409200" cy="9216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D08D" w14:textId="77777777" w:rsidR="005331CD" w:rsidRDefault="00533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E5E06"/>
    <w:multiLevelType w:val="hybridMultilevel"/>
    <w:tmpl w:val="95A0AB8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422B6"/>
    <w:multiLevelType w:val="hybridMultilevel"/>
    <w:tmpl w:val="1018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87D97"/>
    <w:multiLevelType w:val="hybridMultilevel"/>
    <w:tmpl w:val="C7ACA340"/>
    <w:lvl w:ilvl="0" w:tplc="FFFFFFFF">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72C51"/>
    <w:multiLevelType w:val="hybridMultilevel"/>
    <w:tmpl w:val="D990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D2ABB"/>
    <w:multiLevelType w:val="hybridMultilevel"/>
    <w:tmpl w:val="1CBEE9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73BD9"/>
    <w:multiLevelType w:val="hybridMultilevel"/>
    <w:tmpl w:val="56E0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E16FA"/>
    <w:multiLevelType w:val="hybridMultilevel"/>
    <w:tmpl w:val="546656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1EBD"/>
    <w:multiLevelType w:val="hybridMultilevel"/>
    <w:tmpl w:val="43F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76D4D"/>
    <w:multiLevelType w:val="hybridMultilevel"/>
    <w:tmpl w:val="C1D8F0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3577E"/>
    <w:multiLevelType w:val="hybridMultilevel"/>
    <w:tmpl w:val="A67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79B"/>
    <w:multiLevelType w:val="hybridMultilevel"/>
    <w:tmpl w:val="85F0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C001E"/>
    <w:multiLevelType w:val="hybridMultilevel"/>
    <w:tmpl w:val="42F0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B4F9E"/>
    <w:multiLevelType w:val="hybridMultilevel"/>
    <w:tmpl w:val="6E0C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65AD3"/>
    <w:multiLevelType w:val="hybridMultilevel"/>
    <w:tmpl w:val="3C6E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8748A"/>
    <w:multiLevelType w:val="hybridMultilevel"/>
    <w:tmpl w:val="5200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838A3"/>
    <w:multiLevelType w:val="hybridMultilevel"/>
    <w:tmpl w:val="12F21B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747D6"/>
    <w:multiLevelType w:val="hybridMultilevel"/>
    <w:tmpl w:val="4C16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031BA"/>
    <w:multiLevelType w:val="hybridMultilevel"/>
    <w:tmpl w:val="C4E28CA2"/>
    <w:lvl w:ilvl="0" w:tplc="FFFFFFFF">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269C"/>
    <w:multiLevelType w:val="hybridMultilevel"/>
    <w:tmpl w:val="E22679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213E3"/>
    <w:multiLevelType w:val="hybridMultilevel"/>
    <w:tmpl w:val="334E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36B9C"/>
    <w:multiLevelType w:val="hybridMultilevel"/>
    <w:tmpl w:val="1102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51C98"/>
    <w:multiLevelType w:val="hybridMultilevel"/>
    <w:tmpl w:val="498A9468"/>
    <w:lvl w:ilvl="0" w:tplc="BD1437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4"/>
  </w:num>
  <w:num w:numId="5">
    <w:abstractNumId w:val="8"/>
  </w:num>
  <w:num w:numId="6">
    <w:abstractNumId w:val="2"/>
  </w:num>
  <w:num w:numId="7">
    <w:abstractNumId w:val="13"/>
  </w:num>
  <w:num w:numId="8">
    <w:abstractNumId w:val="11"/>
  </w:num>
  <w:num w:numId="9">
    <w:abstractNumId w:val="21"/>
  </w:num>
  <w:num w:numId="10">
    <w:abstractNumId w:val="20"/>
  </w:num>
  <w:num w:numId="11">
    <w:abstractNumId w:val="10"/>
  </w:num>
  <w:num w:numId="12">
    <w:abstractNumId w:val="6"/>
  </w:num>
  <w:num w:numId="13">
    <w:abstractNumId w:val="0"/>
  </w:num>
  <w:num w:numId="14">
    <w:abstractNumId w:val="17"/>
  </w:num>
  <w:num w:numId="15">
    <w:abstractNumId w:val="16"/>
  </w:num>
  <w:num w:numId="16">
    <w:abstractNumId w:val="5"/>
  </w:num>
  <w:num w:numId="17">
    <w:abstractNumId w:val="7"/>
  </w:num>
  <w:num w:numId="18">
    <w:abstractNumId w:val="9"/>
  </w:num>
  <w:num w:numId="19">
    <w:abstractNumId w:val="15"/>
  </w:num>
  <w:num w:numId="20">
    <w:abstractNumId w:val="1"/>
  </w:num>
  <w:num w:numId="21">
    <w:abstractNumId w:val="12"/>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76B"/>
    <w:rsid w:val="00006BB2"/>
    <w:rsid w:val="000210E6"/>
    <w:rsid w:val="000321CD"/>
    <w:rsid w:val="000553D1"/>
    <w:rsid w:val="000576EC"/>
    <w:rsid w:val="00064D77"/>
    <w:rsid w:val="00077212"/>
    <w:rsid w:val="00084E92"/>
    <w:rsid w:val="00087608"/>
    <w:rsid w:val="00090061"/>
    <w:rsid w:val="0009622D"/>
    <w:rsid w:val="000A342F"/>
    <w:rsid w:val="000A636B"/>
    <w:rsid w:val="000C67DF"/>
    <w:rsid w:val="000D6445"/>
    <w:rsid w:val="00113DEF"/>
    <w:rsid w:val="00116BFA"/>
    <w:rsid w:val="00122E57"/>
    <w:rsid w:val="00130941"/>
    <w:rsid w:val="00130FAB"/>
    <w:rsid w:val="00136D17"/>
    <w:rsid w:val="00167A83"/>
    <w:rsid w:val="001A331B"/>
    <w:rsid w:val="001B2D15"/>
    <w:rsid w:val="001B59ED"/>
    <w:rsid w:val="001C122F"/>
    <w:rsid w:val="001C1A4F"/>
    <w:rsid w:val="001E38B0"/>
    <w:rsid w:val="002204AE"/>
    <w:rsid w:val="00224007"/>
    <w:rsid w:val="00244446"/>
    <w:rsid w:val="00276996"/>
    <w:rsid w:val="00276B9D"/>
    <w:rsid w:val="002830EA"/>
    <w:rsid w:val="00293C3E"/>
    <w:rsid w:val="00294553"/>
    <w:rsid w:val="002A2CE6"/>
    <w:rsid w:val="002C2788"/>
    <w:rsid w:val="002F2FE7"/>
    <w:rsid w:val="00314F53"/>
    <w:rsid w:val="0031776B"/>
    <w:rsid w:val="00323432"/>
    <w:rsid w:val="00323D38"/>
    <w:rsid w:val="00330CED"/>
    <w:rsid w:val="00335013"/>
    <w:rsid w:val="003600C5"/>
    <w:rsid w:val="003C746B"/>
    <w:rsid w:val="003F5BB7"/>
    <w:rsid w:val="00403615"/>
    <w:rsid w:val="004102C6"/>
    <w:rsid w:val="00417E2B"/>
    <w:rsid w:val="004261F2"/>
    <w:rsid w:val="00440D82"/>
    <w:rsid w:val="0048289D"/>
    <w:rsid w:val="00492B8D"/>
    <w:rsid w:val="004C47CD"/>
    <w:rsid w:val="004E09A1"/>
    <w:rsid w:val="00514117"/>
    <w:rsid w:val="005331CD"/>
    <w:rsid w:val="00533517"/>
    <w:rsid w:val="005336C9"/>
    <w:rsid w:val="0056307A"/>
    <w:rsid w:val="00581C6A"/>
    <w:rsid w:val="005824BB"/>
    <w:rsid w:val="0059405D"/>
    <w:rsid w:val="005A2338"/>
    <w:rsid w:val="005B4B70"/>
    <w:rsid w:val="005D3463"/>
    <w:rsid w:val="005D470B"/>
    <w:rsid w:val="005D78FB"/>
    <w:rsid w:val="00610B7A"/>
    <w:rsid w:val="00626D29"/>
    <w:rsid w:val="0064056F"/>
    <w:rsid w:val="0065236A"/>
    <w:rsid w:val="006609A4"/>
    <w:rsid w:val="00676FED"/>
    <w:rsid w:val="00693370"/>
    <w:rsid w:val="006A691C"/>
    <w:rsid w:val="006B375A"/>
    <w:rsid w:val="006E1A28"/>
    <w:rsid w:val="00713E5E"/>
    <w:rsid w:val="00721EFF"/>
    <w:rsid w:val="00733617"/>
    <w:rsid w:val="00743095"/>
    <w:rsid w:val="00757865"/>
    <w:rsid w:val="007619CC"/>
    <w:rsid w:val="00763CD3"/>
    <w:rsid w:val="007A2ED4"/>
    <w:rsid w:val="007D1A11"/>
    <w:rsid w:val="007D5016"/>
    <w:rsid w:val="008049F5"/>
    <w:rsid w:val="00815DBC"/>
    <w:rsid w:val="00830FEA"/>
    <w:rsid w:val="0084204F"/>
    <w:rsid w:val="0084360A"/>
    <w:rsid w:val="008554D2"/>
    <w:rsid w:val="008D118A"/>
    <w:rsid w:val="009010EC"/>
    <w:rsid w:val="00902C67"/>
    <w:rsid w:val="00910400"/>
    <w:rsid w:val="00956864"/>
    <w:rsid w:val="00966D15"/>
    <w:rsid w:val="00995796"/>
    <w:rsid w:val="009D53BA"/>
    <w:rsid w:val="009E5574"/>
    <w:rsid w:val="009F337D"/>
    <w:rsid w:val="00A10900"/>
    <w:rsid w:val="00A125FF"/>
    <w:rsid w:val="00A16B63"/>
    <w:rsid w:val="00A25B57"/>
    <w:rsid w:val="00A27F3B"/>
    <w:rsid w:val="00A42F37"/>
    <w:rsid w:val="00A46626"/>
    <w:rsid w:val="00A64106"/>
    <w:rsid w:val="00A8579F"/>
    <w:rsid w:val="00A93A87"/>
    <w:rsid w:val="00A96AC4"/>
    <w:rsid w:val="00AA124E"/>
    <w:rsid w:val="00AA63F8"/>
    <w:rsid w:val="00AA70F7"/>
    <w:rsid w:val="00AB010C"/>
    <w:rsid w:val="00AB4CF5"/>
    <w:rsid w:val="00AE52A2"/>
    <w:rsid w:val="00B1143F"/>
    <w:rsid w:val="00B12723"/>
    <w:rsid w:val="00B67273"/>
    <w:rsid w:val="00B73FAB"/>
    <w:rsid w:val="00B82009"/>
    <w:rsid w:val="00B82AA1"/>
    <w:rsid w:val="00BC2819"/>
    <w:rsid w:val="00BD1FBB"/>
    <w:rsid w:val="00BD6597"/>
    <w:rsid w:val="00BE2FBD"/>
    <w:rsid w:val="00C02F9C"/>
    <w:rsid w:val="00C53833"/>
    <w:rsid w:val="00C650CE"/>
    <w:rsid w:val="00C81021"/>
    <w:rsid w:val="00C96A68"/>
    <w:rsid w:val="00CA016D"/>
    <w:rsid w:val="00CB36F9"/>
    <w:rsid w:val="00CC3329"/>
    <w:rsid w:val="00CC5741"/>
    <w:rsid w:val="00CF1150"/>
    <w:rsid w:val="00D11076"/>
    <w:rsid w:val="00D45350"/>
    <w:rsid w:val="00D62E34"/>
    <w:rsid w:val="00D70F8E"/>
    <w:rsid w:val="00D72BCE"/>
    <w:rsid w:val="00D72E6A"/>
    <w:rsid w:val="00D7757C"/>
    <w:rsid w:val="00D805C1"/>
    <w:rsid w:val="00D85D00"/>
    <w:rsid w:val="00DB4C19"/>
    <w:rsid w:val="00DC2349"/>
    <w:rsid w:val="00DF2EE8"/>
    <w:rsid w:val="00DF72E2"/>
    <w:rsid w:val="00DF7735"/>
    <w:rsid w:val="00E550D0"/>
    <w:rsid w:val="00E670F9"/>
    <w:rsid w:val="00E74F0F"/>
    <w:rsid w:val="00E8015A"/>
    <w:rsid w:val="00EB19ED"/>
    <w:rsid w:val="00EF3A9A"/>
    <w:rsid w:val="00F00282"/>
    <w:rsid w:val="00F57F1F"/>
    <w:rsid w:val="00F61977"/>
    <w:rsid w:val="00F61BD2"/>
    <w:rsid w:val="00F7500C"/>
    <w:rsid w:val="00F75403"/>
    <w:rsid w:val="00F84EEE"/>
    <w:rsid w:val="00FB6442"/>
    <w:rsid w:val="00FD33E1"/>
    <w:rsid w:val="00FD50DC"/>
    <w:rsid w:val="00FF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834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FE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FE7"/>
    <w:pPr>
      <w:ind w:left="720"/>
      <w:contextualSpacing/>
    </w:pPr>
    <w:rPr>
      <w:rFonts w:eastAsiaTheme="minorEastAsia"/>
      <w:lang w:val="en-GB"/>
    </w:rPr>
  </w:style>
  <w:style w:type="paragraph" w:styleId="Header">
    <w:name w:val="header"/>
    <w:basedOn w:val="Normal"/>
    <w:link w:val="HeaderChar"/>
    <w:uiPriority w:val="99"/>
    <w:unhideWhenUsed/>
    <w:rsid w:val="002F2FE7"/>
    <w:pPr>
      <w:tabs>
        <w:tab w:val="center" w:pos="4513"/>
        <w:tab w:val="right" w:pos="9026"/>
      </w:tabs>
    </w:pPr>
  </w:style>
  <w:style w:type="character" w:customStyle="1" w:styleId="HeaderChar">
    <w:name w:val="Header Char"/>
    <w:basedOn w:val="DefaultParagraphFont"/>
    <w:link w:val="Header"/>
    <w:uiPriority w:val="99"/>
    <w:rsid w:val="002F2FE7"/>
  </w:style>
  <w:style w:type="paragraph" w:styleId="Footer">
    <w:name w:val="footer"/>
    <w:basedOn w:val="Normal"/>
    <w:link w:val="FooterChar"/>
    <w:uiPriority w:val="99"/>
    <w:unhideWhenUsed/>
    <w:rsid w:val="002F2FE7"/>
    <w:pPr>
      <w:tabs>
        <w:tab w:val="center" w:pos="4513"/>
        <w:tab w:val="right" w:pos="9026"/>
      </w:tabs>
    </w:pPr>
  </w:style>
  <w:style w:type="character" w:customStyle="1" w:styleId="FooterChar">
    <w:name w:val="Footer Char"/>
    <w:basedOn w:val="DefaultParagraphFont"/>
    <w:link w:val="Footer"/>
    <w:uiPriority w:val="99"/>
    <w:rsid w:val="002F2FE7"/>
  </w:style>
  <w:style w:type="paragraph" w:styleId="NormalWeb">
    <w:name w:val="Normal (Web)"/>
    <w:basedOn w:val="Normal"/>
    <w:uiPriority w:val="99"/>
    <w:unhideWhenUsed/>
    <w:rsid w:val="00610B7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8C0E89-0AA9-354B-81BE-F80924CD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Robinson</dc:creator>
  <cp:keywords/>
  <dc:description/>
  <cp:lastModifiedBy>Kate Hartley</cp:lastModifiedBy>
  <cp:revision>3</cp:revision>
  <cp:lastPrinted>2017-05-08T12:23:00Z</cp:lastPrinted>
  <dcterms:created xsi:type="dcterms:W3CDTF">2018-04-10T11:58:00Z</dcterms:created>
  <dcterms:modified xsi:type="dcterms:W3CDTF">2018-04-10T14:09:00Z</dcterms:modified>
</cp:coreProperties>
</file>